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EC8C" w14:textId="6988F11E" w:rsidR="00873897" w:rsidRPr="00CE7BED" w:rsidRDefault="00E27904" w:rsidP="00873897">
      <w:r>
        <w:rPr>
          <w:noProof/>
          <w:lang w:eastAsia="en-GB"/>
        </w:rPr>
        <w:object w:dxaOrig="1440" w:dyaOrig="1440" w14:anchorId="50AEF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4.45pt;margin-top:25.3pt;width:54pt;height:63.75pt;z-index:251658240" o:allowincell="f">
            <v:imagedata r:id="rId6" o:title=""/>
            <w10:wrap type="topAndBottom"/>
          </v:shape>
          <o:OLEObject Type="Embed" ProgID="MSPhotoEd.3" ShapeID="_x0000_s1026" DrawAspect="Content" ObjectID="_1682861874" r:id="rId7"/>
        </w:object>
      </w:r>
      <w:r w:rsidR="00873897">
        <w:tab/>
      </w:r>
      <w:r w:rsidR="00873897">
        <w:tab/>
      </w:r>
      <w:r w:rsidR="00873897">
        <w:tab/>
      </w:r>
      <w:r w:rsidR="00873897">
        <w:tab/>
      </w:r>
      <w:r w:rsidR="00873897">
        <w:tab/>
      </w:r>
      <w:r w:rsidR="00873897">
        <w:tab/>
      </w:r>
      <w:r w:rsidR="00873897">
        <w:tab/>
      </w:r>
    </w:p>
    <w:p w14:paraId="5F321F8F" w14:textId="77777777" w:rsidR="00873897" w:rsidRDefault="00873897" w:rsidP="00873897">
      <w:pPr>
        <w:spacing w:after="0"/>
        <w:ind w:left="2880" w:firstLine="720"/>
        <w:rPr>
          <w:rFonts w:ascii="Arial" w:hAnsi="Arial" w:cs="Arial"/>
          <w:b/>
          <w:sz w:val="24"/>
          <w:szCs w:val="24"/>
        </w:rPr>
      </w:pPr>
    </w:p>
    <w:p w14:paraId="42817DD1" w14:textId="7C298076" w:rsidR="00873897" w:rsidRPr="00CE7BED" w:rsidRDefault="00873897" w:rsidP="00873897">
      <w:pPr>
        <w:spacing w:after="0"/>
        <w:jc w:val="center"/>
        <w:rPr>
          <w:rFonts w:ascii="Arial" w:hAnsi="Arial" w:cs="Arial"/>
          <w:b/>
          <w:sz w:val="24"/>
          <w:szCs w:val="24"/>
        </w:rPr>
      </w:pPr>
      <w:r w:rsidRPr="00CE7BED">
        <w:rPr>
          <w:rFonts w:ascii="Arial" w:hAnsi="Arial" w:cs="Arial"/>
          <w:b/>
          <w:sz w:val="24"/>
          <w:szCs w:val="24"/>
        </w:rPr>
        <w:t>Society of District Council Treasurers</w:t>
      </w:r>
    </w:p>
    <w:p w14:paraId="7CC49549" w14:textId="77777777" w:rsidR="00873897" w:rsidRDefault="00873897" w:rsidP="00873897">
      <w:pPr>
        <w:spacing w:after="0"/>
        <w:jc w:val="center"/>
        <w:rPr>
          <w:rFonts w:ascii="Arial" w:hAnsi="Arial" w:cs="Arial"/>
          <w:b/>
          <w:sz w:val="24"/>
          <w:szCs w:val="24"/>
          <w:u w:val="single"/>
        </w:rPr>
      </w:pPr>
    </w:p>
    <w:p w14:paraId="1CA013F9" w14:textId="14A257BC" w:rsidR="00873897" w:rsidRPr="00CE7BED" w:rsidRDefault="00873897" w:rsidP="00873897">
      <w:pPr>
        <w:spacing w:after="0"/>
        <w:jc w:val="center"/>
        <w:rPr>
          <w:rFonts w:ascii="Arial" w:hAnsi="Arial" w:cs="Arial"/>
          <w:b/>
          <w:sz w:val="24"/>
          <w:szCs w:val="24"/>
          <w:u w:val="single"/>
        </w:rPr>
      </w:pPr>
      <w:r w:rsidRPr="00CE7BED">
        <w:rPr>
          <w:rFonts w:ascii="Arial" w:hAnsi="Arial" w:cs="Arial"/>
          <w:b/>
          <w:sz w:val="24"/>
          <w:szCs w:val="24"/>
          <w:u w:val="single"/>
        </w:rPr>
        <w:t xml:space="preserve">Response to </w:t>
      </w:r>
      <w:r w:rsidR="001F07BD">
        <w:rPr>
          <w:rFonts w:ascii="Arial" w:hAnsi="Arial" w:cs="Arial"/>
          <w:b/>
          <w:sz w:val="24"/>
          <w:szCs w:val="24"/>
          <w:u w:val="single"/>
        </w:rPr>
        <w:t>MHCLG</w:t>
      </w:r>
      <w:r w:rsidRPr="00873897">
        <w:rPr>
          <w:rFonts w:ascii="Arial" w:hAnsi="Arial" w:cs="Arial"/>
          <w:b/>
          <w:sz w:val="24"/>
          <w:szCs w:val="24"/>
          <w:u w:val="single"/>
        </w:rPr>
        <w:t xml:space="preserve">’s consultation on the </w:t>
      </w:r>
      <w:r w:rsidR="001F07BD">
        <w:rPr>
          <w:rFonts w:ascii="Arial" w:hAnsi="Arial" w:cs="Arial"/>
          <w:b/>
          <w:sz w:val="24"/>
          <w:szCs w:val="24"/>
          <w:u w:val="single"/>
        </w:rPr>
        <w:t xml:space="preserve">“Redmond Review response – Changes to the audit fees methodology for allocating £15 million to local </w:t>
      </w:r>
      <w:proofErr w:type="gramStart"/>
      <w:r w:rsidR="001F07BD">
        <w:rPr>
          <w:rFonts w:ascii="Arial" w:hAnsi="Arial" w:cs="Arial"/>
          <w:b/>
          <w:sz w:val="24"/>
          <w:szCs w:val="24"/>
          <w:u w:val="single"/>
        </w:rPr>
        <w:t>bodies”</w:t>
      </w:r>
      <w:proofErr w:type="gramEnd"/>
    </w:p>
    <w:p w14:paraId="442AF413" w14:textId="77777777" w:rsidR="00873897" w:rsidRDefault="00873897" w:rsidP="00873897">
      <w:pPr>
        <w:spacing w:after="0"/>
        <w:rPr>
          <w:rFonts w:ascii="Arial" w:hAnsi="Arial" w:cs="Arial"/>
          <w:sz w:val="24"/>
          <w:szCs w:val="24"/>
          <w:lang w:val="en"/>
        </w:rPr>
      </w:pPr>
    </w:p>
    <w:p w14:paraId="3EE254B8" w14:textId="5E04E559" w:rsidR="00873897" w:rsidRDefault="00873897" w:rsidP="00873897">
      <w:pPr>
        <w:spacing w:after="0" w:line="276" w:lineRule="auto"/>
        <w:rPr>
          <w:rFonts w:ascii="Arial" w:hAnsi="Arial" w:cs="Arial"/>
          <w:b/>
          <w:bCs/>
          <w:sz w:val="24"/>
          <w:szCs w:val="24"/>
          <w:lang w:val="en"/>
        </w:rPr>
      </w:pPr>
      <w:r w:rsidRPr="00873897">
        <w:rPr>
          <w:rFonts w:ascii="Arial" w:hAnsi="Arial" w:cs="Arial"/>
          <w:b/>
          <w:bCs/>
          <w:sz w:val="24"/>
          <w:szCs w:val="24"/>
          <w:lang w:val="en"/>
        </w:rPr>
        <w:t>Introduction</w:t>
      </w:r>
    </w:p>
    <w:p w14:paraId="0BD8EC31" w14:textId="3A82B8D6" w:rsidR="00873897" w:rsidRPr="00CE7BED" w:rsidRDefault="00873897" w:rsidP="00873897">
      <w:pPr>
        <w:spacing w:after="0" w:line="276" w:lineRule="auto"/>
        <w:jc w:val="both"/>
        <w:rPr>
          <w:rFonts w:ascii="Arial" w:hAnsi="Arial" w:cs="Arial"/>
          <w:sz w:val="24"/>
          <w:szCs w:val="24"/>
          <w:lang w:val="en"/>
        </w:rPr>
      </w:pPr>
      <w:r w:rsidRPr="00CE7BED">
        <w:rPr>
          <w:rFonts w:ascii="Arial" w:hAnsi="Arial" w:cs="Arial"/>
          <w:sz w:val="24"/>
          <w:szCs w:val="24"/>
          <w:lang w:val="en"/>
        </w:rPr>
        <w:t xml:space="preserve">The </w:t>
      </w:r>
      <w:r w:rsidR="00EF53D4">
        <w:rPr>
          <w:rFonts w:ascii="Arial" w:hAnsi="Arial" w:cs="Arial"/>
          <w:sz w:val="24"/>
          <w:szCs w:val="24"/>
          <w:lang w:val="en"/>
        </w:rPr>
        <w:t xml:space="preserve">Society </w:t>
      </w:r>
      <w:r w:rsidRPr="00CE7BED">
        <w:rPr>
          <w:rFonts w:ascii="Arial" w:hAnsi="Arial" w:cs="Arial"/>
          <w:sz w:val="24"/>
          <w:szCs w:val="24"/>
        </w:rPr>
        <w:t>of District Council Treasurers (SDCT)</w:t>
      </w:r>
      <w:r>
        <w:rPr>
          <w:rFonts w:ascii="Arial" w:hAnsi="Arial" w:cs="Arial"/>
          <w:sz w:val="24"/>
          <w:szCs w:val="24"/>
        </w:rPr>
        <w:t xml:space="preserve"> </w:t>
      </w:r>
      <w:r w:rsidRPr="00CE7BED">
        <w:rPr>
          <w:rFonts w:ascii="Arial" w:hAnsi="Arial" w:cs="Arial"/>
          <w:sz w:val="24"/>
          <w:szCs w:val="24"/>
          <w:lang w:val="en"/>
        </w:rPr>
        <w:t xml:space="preserve">was formed in 1974 and represents the </w:t>
      </w:r>
      <w:r w:rsidR="00F90531">
        <w:rPr>
          <w:rFonts w:ascii="Arial" w:hAnsi="Arial" w:cs="Arial"/>
          <w:sz w:val="24"/>
          <w:szCs w:val="24"/>
          <w:lang w:val="en"/>
        </w:rPr>
        <w:t xml:space="preserve">181 </w:t>
      </w:r>
      <w:r w:rsidRPr="00CE7BED">
        <w:rPr>
          <w:rFonts w:ascii="Arial" w:hAnsi="Arial" w:cs="Arial"/>
          <w:sz w:val="24"/>
          <w:szCs w:val="24"/>
          <w:lang w:val="en"/>
        </w:rPr>
        <w:t xml:space="preserve">district council finance functions in England. </w:t>
      </w:r>
      <w:r>
        <w:rPr>
          <w:rFonts w:ascii="Arial" w:hAnsi="Arial" w:cs="Arial"/>
          <w:sz w:val="24"/>
          <w:szCs w:val="24"/>
          <w:lang w:val="en"/>
        </w:rPr>
        <w:t xml:space="preserve"> </w:t>
      </w:r>
      <w:r w:rsidRPr="00CE7BED">
        <w:rPr>
          <w:rFonts w:ascii="Arial" w:hAnsi="Arial" w:cs="Arial"/>
          <w:sz w:val="24"/>
          <w:szCs w:val="24"/>
        </w:rPr>
        <w:t xml:space="preserve">The Society provides a forum for members to share expertise on financial issues affecting district authorities. </w:t>
      </w:r>
      <w:r>
        <w:rPr>
          <w:rFonts w:ascii="Arial" w:hAnsi="Arial" w:cs="Arial"/>
          <w:sz w:val="24"/>
          <w:szCs w:val="24"/>
        </w:rPr>
        <w:t xml:space="preserve"> </w:t>
      </w:r>
      <w:r w:rsidRPr="00CE7BED">
        <w:rPr>
          <w:rFonts w:ascii="Arial" w:hAnsi="Arial" w:cs="Arial"/>
          <w:sz w:val="24"/>
          <w:szCs w:val="24"/>
        </w:rPr>
        <w:t>It also enables districts to speak with a united voice; as a Treasurers’ Society it is recognised as a key local government stakeholder by central government and the Local Government Association.</w:t>
      </w:r>
    </w:p>
    <w:p w14:paraId="1BE9C302" w14:textId="77777777" w:rsidR="00873897" w:rsidRPr="00CE7BED" w:rsidRDefault="00873897" w:rsidP="00873897">
      <w:pPr>
        <w:spacing w:after="0" w:line="276" w:lineRule="auto"/>
        <w:jc w:val="both"/>
        <w:rPr>
          <w:rFonts w:ascii="Arial" w:hAnsi="Arial" w:cs="Arial"/>
          <w:sz w:val="24"/>
          <w:szCs w:val="24"/>
          <w:lang w:val="en"/>
        </w:rPr>
      </w:pPr>
    </w:p>
    <w:p w14:paraId="0587E656" w14:textId="7D3295B2" w:rsidR="00873897" w:rsidRPr="001165C0" w:rsidRDefault="00873897" w:rsidP="00873897">
      <w:pPr>
        <w:spacing w:line="276" w:lineRule="auto"/>
        <w:jc w:val="both"/>
        <w:rPr>
          <w:rFonts w:ascii="Arial" w:hAnsi="Arial" w:cs="Arial"/>
          <w:b/>
          <w:bCs/>
          <w:sz w:val="24"/>
          <w:szCs w:val="24"/>
        </w:rPr>
      </w:pPr>
      <w:r w:rsidRPr="001165C0">
        <w:rPr>
          <w:rFonts w:ascii="Arial" w:hAnsi="Arial" w:cs="Arial"/>
          <w:b/>
          <w:bCs/>
          <w:sz w:val="24"/>
          <w:szCs w:val="24"/>
        </w:rPr>
        <w:t xml:space="preserve">Consultation Response Questions  </w:t>
      </w:r>
    </w:p>
    <w:p w14:paraId="48CF3C86" w14:textId="7A70BB71" w:rsidR="000601FD" w:rsidRPr="00873897" w:rsidRDefault="001F07BD" w:rsidP="00873897">
      <w:pPr>
        <w:pStyle w:val="ListParagraph"/>
        <w:numPr>
          <w:ilvl w:val="0"/>
          <w:numId w:val="2"/>
        </w:numPr>
        <w:spacing w:line="276" w:lineRule="auto"/>
        <w:ind w:left="360"/>
        <w:jc w:val="both"/>
        <w:rPr>
          <w:rFonts w:ascii="Arial" w:hAnsi="Arial" w:cs="Arial"/>
          <w:b/>
          <w:bCs/>
          <w:sz w:val="24"/>
          <w:szCs w:val="24"/>
        </w:rPr>
      </w:pPr>
      <w:proofErr w:type="gramStart"/>
      <w:r>
        <w:rPr>
          <w:rFonts w:ascii="Arial" w:hAnsi="Arial" w:cs="Arial"/>
          <w:b/>
          <w:bCs/>
          <w:sz w:val="24"/>
          <w:szCs w:val="24"/>
        </w:rPr>
        <w:t>With regard to</w:t>
      </w:r>
      <w:proofErr w:type="gramEnd"/>
      <w:r>
        <w:rPr>
          <w:rFonts w:ascii="Arial" w:hAnsi="Arial" w:cs="Arial"/>
          <w:b/>
          <w:bCs/>
          <w:sz w:val="24"/>
          <w:szCs w:val="24"/>
        </w:rPr>
        <w:t xml:space="preserve"> the allocation of the £15 million to affected bodies, do you agree with the proposal at paragraph 7 that is to base individual allocations on each body’s scale fee as a proportion of the total scale fee that each body currently pays</w:t>
      </w:r>
      <w:r w:rsidR="000601FD" w:rsidRPr="00873897">
        <w:rPr>
          <w:rFonts w:ascii="Arial" w:hAnsi="Arial" w:cs="Arial"/>
          <w:b/>
          <w:bCs/>
          <w:sz w:val="24"/>
          <w:szCs w:val="24"/>
        </w:rPr>
        <w:t xml:space="preserve">? </w:t>
      </w:r>
    </w:p>
    <w:p w14:paraId="4E2050EB" w14:textId="0DADF342" w:rsidR="000601FD" w:rsidRPr="00873897" w:rsidRDefault="000601FD" w:rsidP="00C420F2">
      <w:pPr>
        <w:spacing w:line="276" w:lineRule="auto"/>
        <w:jc w:val="both"/>
        <w:rPr>
          <w:rFonts w:ascii="Arial" w:hAnsi="Arial" w:cs="Arial"/>
          <w:sz w:val="24"/>
          <w:szCs w:val="24"/>
        </w:rPr>
      </w:pPr>
      <w:r w:rsidRPr="00873897">
        <w:rPr>
          <w:rFonts w:ascii="Arial" w:hAnsi="Arial" w:cs="Arial"/>
          <w:sz w:val="24"/>
          <w:szCs w:val="24"/>
        </w:rPr>
        <w:t>Response</w:t>
      </w:r>
      <w:r w:rsidRPr="00873897">
        <w:rPr>
          <w:rFonts w:ascii="Arial" w:hAnsi="Arial" w:cs="Arial"/>
          <w:b/>
          <w:bCs/>
          <w:sz w:val="24"/>
          <w:szCs w:val="24"/>
        </w:rPr>
        <w:t xml:space="preserve"> </w:t>
      </w:r>
      <w:r w:rsidRPr="00873897">
        <w:rPr>
          <w:rFonts w:ascii="Arial" w:hAnsi="Arial" w:cs="Arial"/>
          <w:sz w:val="24"/>
          <w:szCs w:val="24"/>
        </w:rPr>
        <w:t>–</w:t>
      </w:r>
      <w:r w:rsidRPr="003D0E38">
        <w:rPr>
          <w:rFonts w:ascii="Arial" w:hAnsi="Arial" w:cs="Arial"/>
          <w:sz w:val="24"/>
          <w:szCs w:val="24"/>
        </w:rPr>
        <w:t xml:space="preserve"> </w:t>
      </w:r>
      <w:r w:rsidR="001F07BD">
        <w:rPr>
          <w:rFonts w:ascii="Arial" w:hAnsi="Arial" w:cs="Arial"/>
          <w:sz w:val="24"/>
          <w:szCs w:val="24"/>
        </w:rPr>
        <w:t>We disagree that this would be the most appropriate approach to allocation of funds</w:t>
      </w:r>
      <w:r w:rsidR="003F4B49" w:rsidRPr="003F4B49">
        <w:rPr>
          <w:rFonts w:ascii="Arial" w:hAnsi="Arial" w:cs="Arial"/>
          <w:sz w:val="24"/>
          <w:szCs w:val="24"/>
        </w:rPr>
        <w:t>.</w:t>
      </w:r>
      <w:r w:rsidR="001F07BD">
        <w:rPr>
          <w:rFonts w:ascii="Arial" w:hAnsi="Arial" w:cs="Arial"/>
          <w:sz w:val="24"/>
          <w:szCs w:val="24"/>
        </w:rPr>
        <w:t xml:space="preserve"> Whist we recognise that this may be one of the simplest and clearest ways to allocate the funds, it does not reflect the fact that the costs </w:t>
      </w:r>
      <w:r w:rsidR="00EF53D4">
        <w:rPr>
          <w:rFonts w:ascii="Arial" w:hAnsi="Arial" w:cs="Arial"/>
          <w:sz w:val="24"/>
          <w:szCs w:val="24"/>
        </w:rPr>
        <w:t>associated with</w:t>
      </w:r>
      <w:r w:rsidR="001F07BD">
        <w:rPr>
          <w:rFonts w:ascii="Arial" w:hAnsi="Arial" w:cs="Arial"/>
          <w:sz w:val="24"/>
          <w:szCs w:val="24"/>
        </w:rPr>
        <w:t xml:space="preserve"> responding to the requirements</w:t>
      </w:r>
      <w:r w:rsidR="007F0D7E">
        <w:rPr>
          <w:rFonts w:ascii="Arial" w:hAnsi="Arial" w:cs="Arial"/>
          <w:sz w:val="24"/>
          <w:szCs w:val="24"/>
        </w:rPr>
        <w:t xml:space="preserve">, </w:t>
      </w:r>
      <w:r w:rsidR="00EF53D4">
        <w:rPr>
          <w:rFonts w:ascii="Arial" w:hAnsi="Arial" w:cs="Arial"/>
          <w:sz w:val="24"/>
          <w:szCs w:val="24"/>
        </w:rPr>
        <w:t>specifically</w:t>
      </w:r>
      <w:r w:rsidR="007F0D7E">
        <w:rPr>
          <w:rFonts w:ascii="Arial" w:hAnsi="Arial" w:cs="Arial"/>
          <w:sz w:val="24"/>
          <w:szCs w:val="24"/>
        </w:rPr>
        <w:t xml:space="preserve"> those which the funding is designed to support,</w:t>
      </w:r>
      <w:r w:rsidR="001F07BD">
        <w:rPr>
          <w:rFonts w:ascii="Arial" w:hAnsi="Arial" w:cs="Arial"/>
          <w:sz w:val="24"/>
          <w:szCs w:val="24"/>
        </w:rPr>
        <w:t xml:space="preserve"> will be comparable for all authorities. </w:t>
      </w:r>
    </w:p>
    <w:p w14:paraId="48CD2961" w14:textId="6D59C0CF" w:rsidR="000601FD" w:rsidRPr="00873897" w:rsidRDefault="000601FD" w:rsidP="00873897">
      <w:pPr>
        <w:spacing w:line="276" w:lineRule="auto"/>
        <w:jc w:val="both"/>
        <w:rPr>
          <w:rFonts w:ascii="Arial" w:hAnsi="Arial" w:cs="Arial"/>
          <w:sz w:val="24"/>
          <w:szCs w:val="24"/>
        </w:rPr>
      </w:pPr>
      <w:r w:rsidRPr="00873897">
        <w:rPr>
          <w:rFonts w:ascii="Arial" w:hAnsi="Arial" w:cs="Arial"/>
          <w:sz w:val="24"/>
          <w:szCs w:val="24"/>
        </w:rPr>
        <w:t xml:space="preserve">2. </w:t>
      </w:r>
      <w:r w:rsidR="001F07BD">
        <w:rPr>
          <w:rFonts w:ascii="Arial" w:hAnsi="Arial" w:cs="Arial"/>
          <w:b/>
          <w:bCs/>
          <w:sz w:val="24"/>
          <w:szCs w:val="24"/>
        </w:rPr>
        <w:t>Alternatively, do you think that one of the methodologies proposed in paragraph 8 would be more equitable</w:t>
      </w:r>
      <w:r w:rsidRPr="00873897">
        <w:rPr>
          <w:rFonts w:ascii="Arial" w:hAnsi="Arial" w:cs="Arial"/>
          <w:b/>
          <w:bCs/>
          <w:sz w:val="24"/>
          <w:szCs w:val="24"/>
        </w:rPr>
        <w:t>?</w:t>
      </w:r>
      <w:r w:rsidR="001F07BD">
        <w:rPr>
          <w:rFonts w:ascii="Arial" w:hAnsi="Arial" w:cs="Arial"/>
          <w:b/>
          <w:bCs/>
          <w:sz w:val="24"/>
          <w:szCs w:val="24"/>
        </w:rPr>
        <w:t xml:space="preserve"> What are your reasons for this? </w:t>
      </w:r>
      <w:r w:rsidRPr="00873897">
        <w:rPr>
          <w:rFonts w:ascii="Arial" w:hAnsi="Arial" w:cs="Arial"/>
          <w:sz w:val="24"/>
          <w:szCs w:val="24"/>
        </w:rPr>
        <w:t xml:space="preserve"> </w:t>
      </w:r>
    </w:p>
    <w:p w14:paraId="42FE21B9" w14:textId="31F5D4E9" w:rsidR="00194A34" w:rsidRDefault="000601FD" w:rsidP="00873897">
      <w:pPr>
        <w:pStyle w:val="Default"/>
        <w:spacing w:line="276" w:lineRule="auto"/>
        <w:jc w:val="both"/>
        <w:rPr>
          <w:color w:val="auto"/>
        </w:rPr>
      </w:pPr>
      <w:r w:rsidRPr="00873897">
        <w:rPr>
          <w:color w:val="auto"/>
        </w:rPr>
        <w:t xml:space="preserve">Response – </w:t>
      </w:r>
      <w:r w:rsidR="001F07BD">
        <w:rPr>
          <w:color w:val="auto"/>
        </w:rPr>
        <w:t xml:space="preserve">As referred to in the response to question one, </w:t>
      </w:r>
      <w:r w:rsidR="001F07BD">
        <w:t xml:space="preserve">the costs to responding to </w:t>
      </w:r>
      <w:r w:rsidR="00EF53D4">
        <w:t>several</w:t>
      </w:r>
      <w:r w:rsidR="001F07BD">
        <w:t xml:space="preserve"> </w:t>
      </w:r>
      <w:r w:rsidR="00EF53D4">
        <w:t xml:space="preserve">of </w:t>
      </w:r>
      <w:r w:rsidR="001F07BD">
        <w:t>the requirements the funding is being provided to support, will be comparable for all authorities</w:t>
      </w:r>
      <w:r w:rsidR="008A450C">
        <w:rPr>
          <w:color w:val="auto"/>
        </w:rPr>
        <w:t>.</w:t>
      </w:r>
      <w:r w:rsidR="001F07BD">
        <w:rPr>
          <w:color w:val="auto"/>
        </w:rPr>
        <w:t xml:space="preserve"> This is particularly the case for the development and implementation of standardised statements of service information and costs. For this </w:t>
      </w:r>
      <w:r w:rsidR="00EF53D4">
        <w:rPr>
          <w:color w:val="auto"/>
        </w:rPr>
        <w:t>reason,</w:t>
      </w:r>
      <w:r w:rsidR="001F07BD">
        <w:rPr>
          <w:color w:val="auto"/>
        </w:rPr>
        <w:t xml:space="preserve"> an allocation based upon a more standardised methodology that meant all bodies of a specific type receiving an equal allocation</w:t>
      </w:r>
      <w:r w:rsidR="00EF53D4">
        <w:rPr>
          <w:color w:val="auto"/>
        </w:rPr>
        <w:t xml:space="preserve"> would be more appropriate</w:t>
      </w:r>
      <w:r w:rsidR="001F07BD">
        <w:rPr>
          <w:color w:val="auto"/>
        </w:rPr>
        <w:t xml:space="preserve">. </w:t>
      </w:r>
    </w:p>
    <w:p w14:paraId="5E806FA6" w14:textId="77777777" w:rsidR="001F07BD" w:rsidRPr="00873897" w:rsidRDefault="001F07BD" w:rsidP="00873897">
      <w:pPr>
        <w:pStyle w:val="Default"/>
        <w:spacing w:line="276" w:lineRule="auto"/>
        <w:jc w:val="both"/>
        <w:rPr>
          <w:color w:val="auto"/>
        </w:rPr>
      </w:pPr>
    </w:p>
    <w:p w14:paraId="39AD945B" w14:textId="708DAD49" w:rsidR="000601FD" w:rsidRPr="00873897" w:rsidRDefault="000601FD" w:rsidP="00873897">
      <w:pPr>
        <w:spacing w:line="276" w:lineRule="auto"/>
        <w:jc w:val="both"/>
        <w:rPr>
          <w:rFonts w:ascii="Arial" w:hAnsi="Arial" w:cs="Arial"/>
          <w:b/>
          <w:bCs/>
          <w:sz w:val="24"/>
          <w:szCs w:val="24"/>
        </w:rPr>
      </w:pPr>
      <w:r w:rsidRPr="00873897">
        <w:rPr>
          <w:rFonts w:ascii="Arial" w:hAnsi="Arial" w:cs="Arial"/>
          <w:b/>
          <w:bCs/>
          <w:sz w:val="24"/>
          <w:szCs w:val="24"/>
        </w:rPr>
        <w:t xml:space="preserve">3. </w:t>
      </w:r>
      <w:r w:rsidR="001F07BD">
        <w:rPr>
          <w:rFonts w:ascii="Arial" w:hAnsi="Arial" w:cs="Arial"/>
          <w:b/>
          <w:bCs/>
          <w:sz w:val="24"/>
          <w:szCs w:val="24"/>
        </w:rPr>
        <w:t xml:space="preserve">If you think that we should consider a different methodological approach, </w:t>
      </w:r>
      <w:r w:rsidR="007F0D7E">
        <w:rPr>
          <w:rFonts w:ascii="Arial" w:hAnsi="Arial" w:cs="Arial"/>
          <w:b/>
          <w:bCs/>
          <w:sz w:val="24"/>
          <w:szCs w:val="24"/>
        </w:rPr>
        <w:t>what factors in your view should be used to determine the proportionate element of funding? For example, might regulatory standards that only apply to certain bodies be a suitable contributory factor</w:t>
      </w:r>
      <w:r w:rsidRPr="00873897">
        <w:rPr>
          <w:rFonts w:ascii="Arial" w:hAnsi="Arial" w:cs="Arial"/>
          <w:b/>
          <w:bCs/>
          <w:sz w:val="24"/>
          <w:szCs w:val="24"/>
        </w:rPr>
        <w:t xml:space="preserve">? </w:t>
      </w:r>
    </w:p>
    <w:p w14:paraId="606BDD89" w14:textId="398012CE" w:rsidR="003346AF" w:rsidRDefault="000601FD" w:rsidP="00873897">
      <w:pPr>
        <w:spacing w:line="276" w:lineRule="auto"/>
        <w:jc w:val="both"/>
        <w:rPr>
          <w:rFonts w:ascii="Arial" w:hAnsi="Arial" w:cs="Arial"/>
          <w:sz w:val="24"/>
          <w:szCs w:val="24"/>
        </w:rPr>
      </w:pPr>
      <w:r w:rsidRPr="00873897">
        <w:rPr>
          <w:rFonts w:ascii="Arial" w:hAnsi="Arial" w:cs="Arial"/>
          <w:sz w:val="24"/>
          <w:szCs w:val="24"/>
        </w:rPr>
        <w:t xml:space="preserve">Response – </w:t>
      </w:r>
      <w:r w:rsidR="007F0D7E">
        <w:rPr>
          <w:rFonts w:ascii="Arial" w:hAnsi="Arial" w:cs="Arial"/>
          <w:sz w:val="24"/>
          <w:szCs w:val="24"/>
        </w:rPr>
        <w:t xml:space="preserve">The preferred method of SDCT is </w:t>
      </w:r>
      <w:r w:rsidR="007F0D7E" w:rsidRPr="007F0D7E">
        <w:rPr>
          <w:rFonts w:ascii="Arial" w:hAnsi="Arial" w:cs="Arial"/>
          <w:sz w:val="24"/>
          <w:szCs w:val="24"/>
        </w:rPr>
        <w:t>an allocation based upon a more standardised methodology that meant all bodies of a specific type receiving an equal allocation</w:t>
      </w:r>
      <w:r w:rsidR="009742A0" w:rsidRPr="00873897">
        <w:rPr>
          <w:rFonts w:ascii="Arial" w:hAnsi="Arial" w:cs="Arial"/>
          <w:sz w:val="24"/>
          <w:szCs w:val="24"/>
        </w:rPr>
        <w:t>.</w:t>
      </w:r>
      <w:r w:rsidR="007F0D7E">
        <w:rPr>
          <w:rFonts w:ascii="Arial" w:hAnsi="Arial" w:cs="Arial"/>
          <w:sz w:val="24"/>
          <w:szCs w:val="24"/>
        </w:rPr>
        <w:t xml:space="preserve"> However</w:t>
      </w:r>
      <w:r w:rsidR="00EF53D4">
        <w:rPr>
          <w:rFonts w:ascii="Arial" w:hAnsi="Arial" w:cs="Arial"/>
          <w:sz w:val="24"/>
          <w:szCs w:val="24"/>
        </w:rPr>
        <w:t>,</w:t>
      </w:r>
      <w:r w:rsidR="007F0D7E">
        <w:rPr>
          <w:rFonts w:ascii="Arial" w:hAnsi="Arial" w:cs="Arial"/>
          <w:sz w:val="24"/>
          <w:szCs w:val="24"/>
        </w:rPr>
        <w:t xml:space="preserve"> it is also recognised that there is a desire to keep the scheme as simple as possible, and we would not support bringing in additional factors for this reason.</w:t>
      </w:r>
    </w:p>
    <w:p w14:paraId="75F54255" w14:textId="5CFEA0FA" w:rsidR="00856ECB" w:rsidRDefault="00856ECB" w:rsidP="00873897">
      <w:pPr>
        <w:spacing w:line="276" w:lineRule="auto"/>
        <w:jc w:val="both"/>
        <w:rPr>
          <w:rFonts w:ascii="Arial" w:hAnsi="Arial" w:cs="Arial"/>
          <w:sz w:val="24"/>
          <w:szCs w:val="24"/>
        </w:rPr>
      </w:pPr>
    </w:p>
    <w:p w14:paraId="3C64F002" w14:textId="72CC208D" w:rsidR="000601FD" w:rsidRPr="00873897" w:rsidRDefault="000601FD" w:rsidP="00873897">
      <w:pPr>
        <w:spacing w:line="276" w:lineRule="auto"/>
        <w:jc w:val="both"/>
        <w:rPr>
          <w:rFonts w:ascii="Arial" w:hAnsi="Arial" w:cs="Arial"/>
          <w:b/>
          <w:bCs/>
          <w:sz w:val="24"/>
          <w:szCs w:val="24"/>
        </w:rPr>
      </w:pPr>
      <w:r w:rsidRPr="00873897">
        <w:rPr>
          <w:rFonts w:ascii="Arial" w:hAnsi="Arial" w:cs="Arial"/>
          <w:b/>
          <w:bCs/>
          <w:sz w:val="24"/>
          <w:szCs w:val="24"/>
        </w:rPr>
        <w:t xml:space="preserve">4. </w:t>
      </w:r>
      <w:r w:rsidR="003346AF">
        <w:rPr>
          <w:rFonts w:ascii="Arial" w:hAnsi="Arial" w:cs="Arial"/>
          <w:b/>
          <w:bCs/>
          <w:sz w:val="24"/>
          <w:szCs w:val="24"/>
        </w:rPr>
        <w:t>We would also welcome views if you have an alternative proposal to those described</w:t>
      </w:r>
      <w:r w:rsidRPr="00873897">
        <w:rPr>
          <w:rFonts w:ascii="Arial" w:hAnsi="Arial" w:cs="Arial"/>
          <w:b/>
          <w:bCs/>
          <w:sz w:val="24"/>
          <w:szCs w:val="24"/>
        </w:rPr>
        <w:t xml:space="preserve">? </w:t>
      </w:r>
    </w:p>
    <w:p w14:paraId="14FA5EC7" w14:textId="7152F33D" w:rsidR="003346AF" w:rsidRDefault="003346AF" w:rsidP="003346AF">
      <w:pPr>
        <w:spacing w:line="276" w:lineRule="auto"/>
        <w:jc w:val="both"/>
        <w:rPr>
          <w:rFonts w:ascii="Arial" w:hAnsi="Arial" w:cs="Arial"/>
          <w:sz w:val="24"/>
          <w:szCs w:val="24"/>
        </w:rPr>
      </w:pPr>
      <w:r w:rsidRPr="00873897">
        <w:rPr>
          <w:rFonts w:ascii="Arial" w:hAnsi="Arial" w:cs="Arial"/>
          <w:sz w:val="24"/>
          <w:szCs w:val="24"/>
        </w:rPr>
        <w:t>Response –</w:t>
      </w:r>
      <w:r>
        <w:rPr>
          <w:rFonts w:ascii="Arial" w:hAnsi="Arial" w:cs="Arial"/>
          <w:sz w:val="24"/>
          <w:szCs w:val="24"/>
        </w:rPr>
        <w:t xml:space="preserve"> Taking the desire for simplicity, </w:t>
      </w:r>
      <w:proofErr w:type="gramStart"/>
      <w:r>
        <w:rPr>
          <w:rFonts w:ascii="Arial" w:hAnsi="Arial" w:cs="Arial"/>
          <w:sz w:val="24"/>
          <w:szCs w:val="24"/>
        </w:rPr>
        <w:t>transparency</w:t>
      </w:r>
      <w:proofErr w:type="gramEnd"/>
      <w:r>
        <w:rPr>
          <w:rFonts w:ascii="Arial" w:hAnsi="Arial" w:cs="Arial"/>
          <w:sz w:val="24"/>
          <w:szCs w:val="24"/>
        </w:rPr>
        <w:t xml:space="preserve"> and fairness into account, along with the fact there will be elements of the new requirements which will have broadly comparable costs for </w:t>
      </w:r>
      <w:r w:rsidR="00EF53D4">
        <w:rPr>
          <w:rFonts w:ascii="Arial" w:hAnsi="Arial" w:cs="Arial"/>
          <w:sz w:val="24"/>
          <w:szCs w:val="24"/>
        </w:rPr>
        <w:t xml:space="preserve">all </w:t>
      </w:r>
      <w:r>
        <w:rPr>
          <w:rFonts w:ascii="Arial" w:hAnsi="Arial" w:cs="Arial"/>
          <w:sz w:val="24"/>
          <w:szCs w:val="24"/>
        </w:rPr>
        <w:t xml:space="preserve">councils, the best alternative to the preferred option would be a hybrid of MHCLGs preferred option and SDCTs preferred option. </w:t>
      </w:r>
    </w:p>
    <w:p w14:paraId="6412B761" w14:textId="77777777" w:rsidR="003346AF" w:rsidRPr="00873897" w:rsidRDefault="003346AF" w:rsidP="003346AF">
      <w:pPr>
        <w:spacing w:line="276" w:lineRule="auto"/>
        <w:jc w:val="both"/>
        <w:rPr>
          <w:rFonts w:ascii="Arial" w:hAnsi="Arial" w:cs="Arial"/>
          <w:sz w:val="24"/>
          <w:szCs w:val="24"/>
        </w:rPr>
      </w:pPr>
      <w:r>
        <w:rPr>
          <w:rFonts w:ascii="Arial" w:hAnsi="Arial" w:cs="Arial"/>
          <w:sz w:val="24"/>
          <w:szCs w:val="24"/>
        </w:rPr>
        <w:t xml:space="preserve">This would mean part of the allocation being determined based upon existing scale fees, and part of the funding based upon bodies of a specific type. For ease we would recommend a 50/50 split for these allocations. </w:t>
      </w:r>
    </w:p>
    <w:p w14:paraId="622BF3C9" w14:textId="088C84E2" w:rsidR="000601FD" w:rsidRPr="00873897" w:rsidRDefault="000601FD" w:rsidP="00873897">
      <w:pPr>
        <w:spacing w:line="276" w:lineRule="auto"/>
        <w:jc w:val="both"/>
        <w:rPr>
          <w:rFonts w:ascii="Arial" w:hAnsi="Arial" w:cs="Arial"/>
          <w:b/>
          <w:bCs/>
          <w:sz w:val="24"/>
          <w:szCs w:val="24"/>
        </w:rPr>
      </w:pPr>
      <w:r w:rsidRPr="00873897">
        <w:rPr>
          <w:rFonts w:ascii="Arial" w:hAnsi="Arial" w:cs="Arial"/>
          <w:b/>
          <w:bCs/>
          <w:sz w:val="24"/>
          <w:szCs w:val="24"/>
        </w:rPr>
        <w:t xml:space="preserve">5. </w:t>
      </w:r>
      <w:r w:rsidR="003346AF">
        <w:rPr>
          <w:rFonts w:ascii="Arial" w:hAnsi="Arial" w:cs="Arial"/>
          <w:b/>
          <w:bCs/>
          <w:sz w:val="24"/>
          <w:szCs w:val="24"/>
        </w:rPr>
        <w:t>We would also welcome any more general comments on the proposals and any unintended consequences that might arise from their implementation</w:t>
      </w:r>
      <w:r w:rsidRPr="00873897">
        <w:rPr>
          <w:rFonts w:ascii="Arial" w:hAnsi="Arial" w:cs="Arial"/>
          <w:b/>
          <w:bCs/>
          <w:sz w:val="24"/>
          <w:szCs w:val="24"/>
        </w:rPr>
        <w:t xml:space="preserve">? </w:t>
      </w:r>
    </w:p>
    <w:p w14:paraId="38A3D03F" w14:textId="6599EB77" w:rsidR="00792654" w:rsidRDefault="000601FD" w:rsidP="00873897">
      <w:pPr>
        <w:spacing w:line="276" w:lineRule="auto"/>
        <w:jc w:val="both"/>
        <w:rPr>
          <w:rFonts w:ascii="Arial" w:hAnsi="Arial" w:cs="Arial"/>
          <w:sz w:val="24"/>
          <w:szCs w:val="24"/>
        </w:rPr>
      </w:pPr>
      <w:r w:rsidRPr="00873897">
        <w:rPr>
          <w:rFonts w:ascii="Arial" w:hAnsi="Arial" w:cs="Arial"/>
          <w:sz w:val="24"/>
          <w:szCs w:val="24"/>
        </w:rPr>
        <w:t>Response –</w:t>
      </w:r>
      <w:r w:rsidR="003346AF">
        <w:rPr>
          <w:rFonts w:ascii="Arial" w:hAnsi="Arial" w:cs="Arial"/>
          <w:sz w:val="24"/>
          <w:szCs w:val="24"/>
        </w:rPr>
        <w:t xml:space="preserve"> </w:t>
      </w:r>
      <w:r w:rsidR="00826E62">
        <w:rPr>
          <w:rFonts w:ascii="Arial" w:hAnsi="Arial" w:cs="Arial"/>
          <w:sz w:val="24"/>
          <w:szCs w:val="24"/>
        </w:rPr>
        <w:t xml:space="preserve">It is unclear at this stage what the </w:t>
      </w:r>
      <w:r w:rsidR="00EF53D4">
        <w:rPr>
          <w:rFonts w:ascii="Arial" w:hAnsi="Arial" w:cs="Arial"/>
          <w:sz w:val="24"/>
          <w:szCs w:val="24"/>
        </w:rPr>
        <w:t>increases</w:t>
      </w:r>
      <w:r w:rsidR="00826E62">
        <w:rPr>
          <w:rFonts w:ascii="Arial" w:hAnsi="Arial" w:cs="Arial"/>
          <w:sz w:val="24"/>
          <w:szCs w:val="24"/>
        </w:rPr>
        <w:t xml:space="preserve"> in audit fees will be. It will be important for the PSAA to recognise, when setting rises in audit fees, that this funding is being provided to councils to not only meet the rising cost of audit, but also </w:t>
      </w:r>
      <w:r w:rsidR="00EF53D4">
        <w:rPr>
          <w:rFonts w:ascii="Arial" w:hAnsi="Arial" w:cs="Arial"/>
          <w:sz w:val="24"/>
          <w:szCs w:val="24"/>
        </w:rPr>
        <w:t>to support local authority</w:t>
      </w:r>
      <w:r w:rsidR="00826E62">
        <w:rPr>
          <w:rFonts w:ascii="Arial" w:hAnsi="Arial" w:cs="Arial"/>
          <w:sz w:val="24"/>
          <w:szCs w:val="24"/>
        </w:rPr>
        <w:t xml:space="preserve"> costs in meeting new requirements. For this </w:t>
      </w:r>
      <w:r w:rsidR="00EF53D4">
        <w:rPr>
          <w:rFonts w:ascii="Arial" w:hAnsi="Arial" w:cs="Arial"/>
          <w:sz w:val="24"/>
          <w:szCs w:val="24"/>
        </w:rPr>
        <w:t>reason,</w:t>
      </w:r>
      <w:r w:rsidR="00826E62">
        <w:rPr>
          <w:rFonts w:ascii="Arial" w:hAnsi="Arial" w:cs="Arial"/>
          <w:sz w:val="24"/>
          <w:szCs w:val="24"/>
        </w:rPr>
        <w:t xml:space="preserve"> it is expected that rises set by PSAA should be lower than funding received. </w:t>
      </w:r>
    </w:p>
    <w:p w14:paraId="63B47BDD" w14:textId="626104A6" w:rsidR="00856ECB" w:rsidRPr="00873897" w:rsidRDefault="00856ECB" w:rsidP="00873897">
      <w:pPr>
        <w:spacing w:line="276" w:lineRule="auto"/>
        <w:jc w:val="both"/>
        <w:rPr>
          <w:rFonts w:ascii="Arial" w:hAnsi="Arial" w:cs="Arial"/>
          <w:sz w:val="24"/>
          <w:szCs w:val="24"/>
        </w:rPr>
      </w:pPr>
      <w:r>
        <w:rPr>
          <w:rFonts w:ascii="Arial" w:hAnsi="Arial" w:cs="Arial"/>
          <w:sz w:val="24"/>
          <w:szCs w:val="24"/>
        </w:rPr>
        <w:t>In addition, SDCT has previously raised concerns to the PSAA that</w:t>
      </w:r>
      <w:r w:rsidRPr="00856ECB">
        <w:rPr>
          <w:rFonts w:ascii="Arial" w:hAnsi="Arial" w:cs="Arial"/>
          <w:sz w:val="24"/>
          <w:szCs w:val="24"/>
        </w:rPr>
        <w:t xml:space="preserve"> </w:t>
      </w:r>
      <w:r w:rsidR="00EF53D4">
        <w:rPr>
          <w:rFonts w:ascii="Arial" w:hAnsi="Arial" w:cs="Arial"/>
          <w:sz w:val="24"/>
          <w:szCs w:val="24"/>
        </w:rPr>
        <w:t>there have been</w:t>
      </w:r>
      <w:r w:rsidRPr="00856ECB">
        <w:rPr>
          <w:rFonts w:ascii="Arial" w:hAnsi="Arial" w:cs="Arial"/>
          <w:sz w:val="24"/>
          <w:szCs w:val="24"/>
        </w:rPr>
        <w:t xml:space="preserve"> significant proposals in</w:t>
      </w:r>
      <w:r>
        <w:rPr>
          <w:rFonts w:ascii="Arial" w:hAnsi="Arial" w:cs="Arial"/>
          <w:sz w:val="24"/>
          <w:szCs w:val="24"/>
        </w:rPr>
        <w:t xml:space="preserve"> relation to</w:t>
      </w:r>
      <w:r w:rsidRPr="00856ECB">
        <w:rPr>
          <w:rFonts w:ascii="Arial" w:hAnsi="Arial" w:cs="Arial"/>
          <w:sz w:val="24"/>
          <w:szCs w:val="24"/>
        </w:rPr>
        <w:t xml:space="preserve"> the level of audit fees</w:t>
      </w:r>
      <w:r w:rsidR="00EF53D4">
        <w:rPr>
          <w:rFonts w:ascii="Arial" w:hAnsi="Arial" w:cs="Arial"/>
          <w:sz w:val="24"/>
          <w:szCs w:val="24"/>
        </w:rPr>
        <w:t>, but that</w:t>
      </w:r>
      <w:r w:rsidRPr="00856ECB">
        <w:rPr>
          <w:rFonts w:ascii="Arial" w:hAnsi="Arial" w:cs="Arial"/>
          <w:sz w:val="24"/>
          <w:szCs w:val="24"/>
        </w:rPr>
        <w:t xml:space="preserve"> we have not seen a corresponding requirement for the auditors to ensure that the quality of the audit is substantially improved and that audits are completed within the required timescale</w:t>
      </w:r>
      <w:r>
        <w:rPr>
          <w:rFonts w:ascii="Arial" w:hAnsi="Arial" w:cs="Arial"/>
          <w:sz w:val="24"/>
          <w:szCs w:val="24"/>
        </w:rPr>
        <w:t xml:space="preserve">. This is a crucial for when the PSAA determine any fee increases, even if </w:t>
      </w:r>
      <w:r w:rsidR="00EF53D4">
        <w:rPr>
          <w:rFonts w:ascii="Arial" w:hAnsi="Arial" w:cs="Arial"/>
          <w:sz w:val="24"/>
          <w:szCs w:val="24"/>
        </w:rPr>
        <w:t xml:space="preserve">these increases are </w:t>
      </w:r>
      <w:r>
        <w:rPr>
          <w:rFonts w:ascii="Arial" w:hAnsi="Arial" w:cs="Arial"/>
          <w:sz w:val="24"/>
          <w:szCs w:val="24"/>
        </w:rPr>
        <w:t xml:space="preserve">supported with additional funding, </w:t>
      </w:r>
      <w:r w:rsidR="00EF53D4">
        <w:rPr>
          <w:rFonts w:ascii="Arial" w:hAnsi="Arial" w:cs="Arial"/>
          <w:sz w:val="24"/>
          <w:szCs w:val="24"/>
        </w:rPr>
        <w:t>we would expect to see an improvement in quality and timing of audits</w:t>
      </w:r>
      <w:r>
        <w:rPr>
          <w:rFonts w:ascii="Arial" w:hAnsi="Arial" w:cs="Arial"/>
          <w:sz w:val="24"/>
          <w:szCs w:val="24"/>
        </w:rPr>
        <w:t>.</w:t>
      </w:r>
    </w:p>
    <w:p w14:paraId="334855A2" w14:textId="30D6C202" w:rsidR="000601FD" w:rsidRPr="00091395" w:rsidRDefault="000601FD" w:rsidP="00873897">
      <w:pPr>
        <w:spacing w:line="276" w:lineRule="auto"/>
        <w:jc w:val="both"/>
        <w:rPr>
          <w:rFonts w:ascii="Arial" w:hAnsi="Arial" w:cs="Arial"/>
          <w:sz w:val="24"/>
          <w:szCs w:val="24"/>
        </w:rPr>
      </w:pPr>
      <w:r w:rsidRPr="00873897">
        <w:rPr>
          <w:rFonts w:ascii="Arial" w:hAnsi="Arial" w:cs="Arial"/>
          <w:b/>
          <w:bCs/>
          <w:sz w:val="24"/>
          <w:szCs w:val="24"/>
        </w:rPr>
        <w:t xml:space="preserve">6. </w:t>
      </w:r>
      <w:r w:rsidR="003346AF">
        <w:rPr>
          <w:rFonts w:ascii="Arial" w:hAnsi="Arial" w:cs="Arial"/>
          <w:b/>
          <w:bCs/>
          <w:sz w:val="24"/>
          <w:szCs w:val="24"/>
        </w:rPr>
        <w:t>Any comments relating to the equalities impact of the above proposals would be welcomed</w:t>
      </w:r>
      <w:r w:rsidRPr="00091395">
        <w:rPr>
          <w:rFonts w:ascii="Arial" w:hAnsi="Arial" w:cs="Arial"/>
          <w:sz w:val="24"/>
          <w:szCs w:val="24"/>
        </w:rPr>
        <w:t>.</w:t>
      </w:r>
      <w:r w:rsidR="00091395" w:rsidRPr="00091395">
        <w:rPr>
          <w:rFonts w:ascii="Arial" w:hAnsi="Arial" w:cs="Arial"/>
          <w:sz w:val="24"/>
          <w:szCs w:val="24"/>
        </w:rPr>
        <w:t xml:space="preserve">  </w:t>
      </w:r>
    </w:p>
    <w:p w14:paraId="6E7A166B" w14:textId="570DDCA1" w:rsidR="006B750A" w:rsidRPr="006B750A" w:rsidRDefault="000601FD" w:rsidP="003346AF">
      <w:pPr>
        <w:spacing w:line="276" w:lineRule="auto"/>
        <w:jc w:val="both"/>
        <w:rPr>
          <w:rFonts w:ascii="Arial" w:hAnsi="Arial" w:cs="Arial"/>
          <w:sz w:val="24"/>
          <w:szCs w:val="24"/>
        </w:rPr>
      </w:pPr>
      <w:r w:rsidRPr="00873897">
        <w:rPr>
          <w:rFonts w:ascii="Arial" w:hAnsi="Arial" w:cs="Arial"/>
          <w:sz w:val="24"/>
          <w:szCs w:val="24"/>
        </w:rPr>
        <w:t xml:space="preserve">Response – </w:t>
      </w:r>
      <w:r w:rsidR="003346AF">
        <w:rPr>
          <w:rFonts w:ascii="Arial" w:hAnsi="Arial" w:cs="Arial"/>
          <w:sz w:val="24"/>
          <w:szCs w:val="24"/>
        </w:rPr>
        <w:t>The SDCT does not have any comments on the equalities impact of the proposals.</w:t>
      </w:r>
    </w:p>
    <w:sectPr w:rsidR="006B750A" w:rsidRPr="006B750A" w:rsidSect="000601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931C1"/>
    <w:multiLevelType w:val="hybridMultilevel"/>
    <w:tmpl w:val="0CA2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72E2C"/>
    <w:multiLevelType w:val="hybridMultilevel"/>
    <w:tmpl w:val="05C6C72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FD"/>
    <w:rsid w:val="00040383"/>
    <w:rsid w:val="000601FD"/>
    <w:rsid w:val="00091395"/>
    <w:rsid w:val="000A5E31"/>
    <w:rsid w:val="001165C0"/>
    <w:rsid w:val="00194A34"/>
    <w:rsid w:val="001C6492"/>
    <w:rsid w:val="001F07BD"/>
    <w:rsid w:val="00231994"/>
    <w:rsid w:val="002A7BD4"/>
    <w:rsid w:val="002B161E"/>
    <w:rsid w:val="002B4687"/>
    <w:rsid w:val="003040AF"/>
    <w:rsid w:val="00317262"/>
    <w:rsid w:val="00323D42"/>
    <w:rsid w:val="003346AF"/>
    <w:rsid w:val="003365E4"/>
    <w:rsid w:val="0038797C"/>
    <w:rsid w:val="003D0E38"/>
    <w:rsid w:val="003E6AB7"/>
    <w:rsid w:val="003F4B49"/>
    <w:rsid w:val="00471CB9"/>
    <w:rsid w:val="00597836"/>
    <w:rsid w:val="005B373A"/>
    <w:rsid w:val="00613AFE"/>
    <w:rsid w:val="00627733"/>
    <w:rsid w:val="006862F9"/>
    <w:rsid w:val="006B750A"/>
    <w:rsid w:val="006C13E1"/>
    <w:rsid w:val="00722F10"/>
    <w:rsid w:val="0075604F"/>
    <w:rsid w:val="00792654"/>
    <w:rsid w:val="007E05EA"/>
    <w:rsid w:val="007F0D7E"/>
    <w:rsid w:val="00817ACD"/>
    <w:rsid w:val="00826E62"/>
    <w:rsid w:val="00856ECB"/>
    <w:rsid w:val="00873897"/>
    <w:rsid w:val="008A450C"/>
    <w:rsid w:val="008A793A"/>
    <w:rsid w:val="008E7B2B"/>
    <w:rsid w:val="00973AAF"/>
    <w:rsid w:val="009742A0"/>
    <w:rsid w:val="00990A36"/>
    <w:rsid w:val="009A600E"/>
    <w:rsid w:val="009D6194"/>
    <w:rsid w:val="009E24DC"/>
    <w:rsid w:val="00A521F5"/>
    <w:rsid w:val="00A809AE"/>
    <w:rsid w:val="00AD2263"/>
    <w:rsid w:val="00AE056D"/>
    <w:rsid w:val="00B265A8"/>
    <w:rsid w:val="00B70765"/>
    <w:rsid w:val="00C420F2"/>
    <w:rsid w:val="00C437C0"/>
    <w:rsid w:val="00C60B8F"/>
    <w:rsid w:val="00C66532"/>
    <w:rsid w:val="00CD2996"/>
    <w:rsid w:val="00CD5471"/>
    <w:rsid w:val="00D3022C"/>
    <w:rsid w:val="00D514C3"/>
    <w:rsid w:val="00E27904"/>
    <w:rsid w:val="00ED17C2"/>
    <w:rsid w:val="00EF53D4"/>
    <w:rsid w:val="00F06E08"/>
    <w:rsid w:val="00F13032"/>
    <w:rsid w:val="00F20805"/>
    <w:rsid w:val="00F90531"/>
    <w:rsid w:val="00F96085"/>
    <w:rsid w:val="00FA2029"/>
    <w:rsid w:val="00FC0345"/>
    <w:rsid w:val="00FD5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8801D2"/>
  <w15:chartTrackingRefBased/>
  <w15:docId w15:val="{89DA392B-0338-4FF1-B5C2-FAA8D8E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1FD"/>
    <w:pPr>
      <w:ind w:left="720"/>
      <w:contextualSpacing/>
    </w:pPr>
  </w:style>
  <w:style w:type="paragraph" w:customStyle="1" w:styleId="Default">
    <w:name w:val="Default"/>
    <w:rsid w:val="00194A3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320E3-34D7-43D5-A4BA-DEB97C99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Chaplin</dc:creator>
  <cp:keywords/>
  <dc:description/>
  <cp:lastModifiedBy>Richard Baker</cp:lastModifiedBy>
  <cp:revision>4</cp:revision>
  <dcterms:created xsi:type="dcterms:W3CDTF">2021-05-13T20:23:00Z</dcterms:created>
  <dcterms:modified xsi:type="dcterms:W3CDTF">2021-05-16T10:42:00Z</dcterms:modified>
</cp:coreProperties>
</file>