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75" w:type="dxa"/>
        <w:tblInd w:w="-72" w:type="dxa"/>
        <w:tblLook w:val="01E0" w:firstRow="1" w:lastRow="1" w:firstColumn="1" w:lastColumn="1" w:noHBand="0" w:noVBand="0"/>
      </w:tblPr>
      <w:tblGrid>
        <w:gridCol w:w="462"/>
        <w:gridCol w:w="2402"/>
        <w:gridCol w:w="2918"/>
        <w:gridCol w:w="4209"/>
        <w:gridCol w:w="48"/>
        <w:gridCol w:w="236"/>
      </w:tblGrid>
      <w:tr w:rsidR="008132AC" w14:paraId="4C115442" w14:textId="77777777" w:rsidTr="006C4A13">
        <w:trPr>
          <w:gridAfter w:val="2"/>
          <w:wAfter w:w="284" w:type="dxa"/>
        </w:trPr>
        <w:tc>
          <w:tcPr>
            <w:tcW w:w="5782" w:type="dxa"/>
            <w:gridSpan w:val="3"/>
          </w:tcPr>
          <w:p w14:paraId="22D1789A" w14:textId="77777777" w:rsidR="008132AC" w:rsidRDefault="008132AC">
            <w:pPr>
              <w:jc w:val="right"/>
              <w:rPr>
                <w:rFonts w:ascii="Verdana" w:hAnsi="Verdana" w:cs="Arial"/>
                <w:sz w:val="20"/>
                <w:szCs w:val="20"/>
              </w:rPr>
            </w:pPr>
            <w:bookmarkStart w:id="0" w:name="_GoBack"/>
            <w:bookmarkEnd w:id="0"/>
          </w:p>
        </w:tc>
        <w:tc>
          <w:tcPr>
            <w:tcW w:w="4209" w:type="dxa"/>
          </w:tcPr>
          <w:p w14:paraId="590C687C" w14:textId="77777777" w:rsidR="008132AC" w:rsidRDefault="008132AC">
            <w:pPr>
              <w:jc w:val="right"/>
              <w:rPr>
                <w:rFonts w:ascii="Verdana" w:hAnsi="Verdana" w:cs="Arial"/>
                <w:b/>
                <w:sz w:val="20"/>
                <w:szCs w:val="20"/>
              </w:rPr>
            </w:pPr>
            <w:r>
              <w:rPr>
                <w:rFonts w:ascii="Verdana" w:hAnsi="Verdana" w:cs="Arial"/>
                <w:b/>
                <w:sz w:val="20"/>
                <w:szCs w:val="20"/>
              </w:rPr>
              <w:t>CIPFA North East</w:t>
            </w:r>
          </w:p>
        </w:tc>
      </w:tr>
      <w:tr w:rsidR="008132AC" w14:paraId="33587585" w14:textId="77777777" w:rsidTr="006C4A13">
        <w:tblPrEx>
          <w:tblLook w:val="00A0" w:firstRow="1" w:lastRow="0" w:firstColumn="1" w:lastColumn="0" w:noHBand="0" w:noVBand="0"/>
        </w:tblPrEx>
        <w:trPr>
          <w:gridAfter w:val="2"/>
          <w:wAfter w:w="284" w:type="dxa"/>
        </w:trPr>
        <w:tc>
          <w:tcPr>
            <w:tcW w:w="5782" w:type="dxa"/>
            <w:gridSpan w:val="3"/>
          </w:tcPr>
          <w:p w14:paraId="4FDA4171" w14:textId="77777777" w:rsidR="008132AC" w:rsidRDefault="008132AC">
            <w:pPr>
              <w:jc w:val="right"/>
              <w:rPr>
                <w:rFonts w:ascii="Verdana" w:hAnsi="Verdana" w:cs="Arial"/>
                <w:sz w:val="20"/>
                <w:szCs w:val="20"/>
              </w:rPr>
            </w:pPr>
          </w:p>
        </w:tc>
        <w:tc>
          <w:tcPr>
            <w:tcW w:w="4209" w:type="dxa"/>
          </w:tcPr>
          <w:p w14:paraId="030D6140" w14:textId="77777777" w:rsidR="008132AC" w:rsidRDefault="0050361D" w:rsidP="001C6975">
            <w:pPr>
              <w:jc w:val="right"/>
              <w:rPr>
                <w:rFonts w:ascii="Verdana" w:hAnsi="Verdana" w:cs="Arial"/>
                <w:sz w:val="20"/>
                <w:szCs w:val="20"/>
              </w:rPr>
            </w:pPr>
            <w:r>
              <w:rPr>
                <w:rFonts w:ascii="Verdana" w:hAnsi="Verdana" w:cs="Arial"/>
                <w:sz w:val="20"/>
                <w:szCs w:val="20"/>
              </w:rPr>
              <w:t>President</w:t>
            </w:r>
            <w:r w:rsidR="008132AC">
              <w:rPr>
                <w:rFonts w:ascii="Verdana" w:hAnsi="Verdana" w:cs="Arial"/>
                <w:sz w:val="20"/>
                <w:szCs w:val="20"/>
              </w:rPr>
              <w:t xml:space="preserve">: </w:t>
            </w:r>
            <w:r w:rsidR="001C6975">
              <w:rPr>
                <w:rFonts w:ascii="Verdana" w:hAnsi="Verdana" w:cs="Arial"/>
                <w:sz w:val="20"/>
                <w:szCs w:val="20"/>
              </w:rPr>
              <w:t>Judith Savage</w:t>
            </w:r>
          </w:p>
        </w:tc>
      </w:tr>
      <w:tr w:rsidR="008132AC" w14:paraId="79418941" w14:textId="77777777" w:rsidTr="006C4A13">
        <w:tblPrEx>
          <w:tblLook w:val="00A0" w:firstRow="1" w:lastRow="0" w:firstColumn="1" w:lastColumn="0" w:noHBand="0" w:noVBand="0"/>
        </w:tblPrEx>
        <w:trPr>
          <w:gridAfter w:val="2"/>
          <w:wAfter w:w="284" w:type="dxa"/>
        </w:trPr>
        <w:tc>
          <w:tcPr>
            <w:tcW w:w="5782" w:type="dxa"/>
            <w:gridSpan w:val="3"/>
          </w:tcPr>
          <w:p w14:paraId="63A13BAB" w14:textId="77777777" w:rsidR="008132AC" w:rsidRDefault="008132AC">
            <w:pPr>
              <w:jc w:val="right"/>
              <w:rPr>
                <w:rFonts w:ascii="Verdana" w:hAnsi="Verdana" w:cs="Arial"/>
                <w:sz w:val="20"/>
                <w:szCs w:val="20"/>
              </w:rPr>
            </w:pPr>
          </w:p>
        </w:tc>
        <w:tc>
          <w:tcPr>
            <w:tcW w:w="4209" w:type="dxa"/>
          </w:tcPr>
          <w:p w14:paraId="3B7B037C" w14:textId="77777777" w:rsidR="008132AC" w:rsidRDefault="0050361D" w:rsidP="001C6975">
            <w:pPr>
              <w:jc w:val="right"/>
              <w:rPr>
                <w:rFonts w:ascii="Verdana" w:hAnsi="Verdana" w:cs="Arial"/>
                <w:sz w:val="20"/>
                <w:szCs w:val="20"/>
              </w:rPr>
            </w:pPr>
            <w:r>
              <w:rPr>
                <w:rFonts w:ascii="Verdana" w:hAnsi="Verdana" w:cs="Arial"/>
                <w:sz w:val="20"/>
                <w:szCs w:val="20"/>
              </w:rPr>
              <w:t>Vice President</w:t>
            </w:r>
            <w:r w:rsidR="008132AC">
              <w:rPr>
                <w:rFonts w:ascii="Verdana" w:hAnsi="Verdana" w:cs="Arial"/>
                <w:sz w:val="20"/>
                <w:szCs w:val="20"/>
              </w:rPr>
              <w:t xml:space="preserve">: </w:t>
            </w:r>
            <w:r w:rsidR="001C6975">
              <w:rPr>
                <w:rFonts w:ascii="Verdana" w:hAnsi="Verdana" w:cs="Arial"/>
                <w:sz w:val="20"/>
                <w:szCs w:val="20"/>
              </w:rPr>
              <w:t>Jim Dafter</w:t>
            </w:r>
          </w:p>
        </w:tc>
      </w:tr>
      <w:tr w:rsidR="008132AC" w14:paraId="77942A07" w14:textId="77777777" w:rsidTr="006C4A13">
        <w:tblPrEx>
          <w:tblLook w:val="00A0" w:firstRow="1" w:lastRow="0" w:firstColumn="1" w:lastColumn="0" w:noHBand="0" w:noVBand="0"/>
        </w:tblPrEx>
        <w:trPr>
          <w:gridAfter w:val="2"/>
          <w:wAfter w:w="284" w:type="dxa"/>
        </w:trPr>
        <w:tc>
          <w:tcPr>
            <w:tcW w:w="5782" w:type="dxa"/>
            <w:gridSpan w:val="3"/>
          </w:tcPr>
          <w:p w14:paraId="623B8151" w14:textId="77777777" w:rsidR="008132AC" w:rsidRDefault="008132AC">
            <w:pPr>
              <w:jc w:val="right"/>
              <w:rPr>
                <w:rFonts w:ascii="Verdana" w:hAnsi="Verdana" w:cs="Arial"/>
                <w:sz w:val="20"/>
                <w:szCs w:val="20"/>
              </w:rPr>
            </w:pPr>
          </w:p>
        </w:tc>
        <w:tc>
          <w:tcPr>
            <w:tcW w:w="4209" w:type="dxa"/>
          </w:tcPr>
          <w:p w14:paraId="1FDCE043" w14:textId="77777777" w:rsidR="008132AC" w:rsidRDefault="008132AC">
            <w:pPr>
              <w:jc w:val="right"/>
              <w:rPr>
                <w:rFonts w:ascii="Verdana" w:hAnsi="Verdana" w:cs="Arial"/>
                <w:sz w:val="20"/>
                <w:szCs w:val="20"/>
              </w:rPr>
            </w:pPr>
            <w:r>
              <w:rPr>
                <w:rFonts w:ascii="Verdana" w:hAnsi="Verdana" w:cs="Arial"/>
                <w:sz w:val="20"/>
                <w:szCs w:val="20"/>
              </w:rPr>
              <w:t>Treasurer: Matt Calvert</w:t>
            </w:r>
          </w:p>
        </w:tc>
      </w:tr>
      <w:tr w:rsidR="008132AC" w14:paraId="5C3A099A" w14:textId="77777777" w:rsidTr="006C4A13">
        <w:tblPrEx>
          <w:tblLook w:val="00A0" w:firstRow="1" w:lastRow="0" w:firstColumn="1" w:lastColumn="0" w:noHBand="0" w:noVBand="0"/>
        </w:tblPrEx>
        <w:trPr>
          <w:gridAfter w:val="2"/>
          <w:wAfter w:w="284" w:type="dxa"/>
        </w:trPr>
        <w:tc>
          <w:tcPr>
            <w:tcW w:w="5782" w:type="dxa"/>
            <w:gridSpan w:val="3"/>
          </w:tcPr>
          <w:p w14:paraId="0A1D3785" w14:textId="77777777" w:rsidR="008132AC" w:rsidRDefault="008132AC">
            <w:pPr>
              <w:jc w:val="right"/>
              <w:rPr>
                <w:rFonts w:ascii="Verdana" w:hAnsi="Verdana"/>
                <w:sz w:val="20"/>
                <w:szCs w:val="20"/>
              </w:rPr>
            </w:pPr>
          </w:p>
        </w:tc>
        <w:tc>
          <w:tcPr>
            <w:tcW w:w="4209" w:type="dxa"/>
          </w:tcPr>
          <w:p w14:paraId="1DE7AF3A" w14:textId="54B5C5C2" w:rsidR="008132AC" w:rsidRDefault="008132AC" w:rsidP="00A84972">
            <w:pPr>
              <w:jc w:val="right"/>
              <w:rPr>
                <w:rFonts w:ascii="Verdana" w:hAnsi="Verdana"/>
                <w:sz w:val="20"/>
                <w:szCs w:val="20"/>
              </w:rPr>
            </w:pPr>
            <w:r>
              <w:rPr>
                <w:rFonts w:ascii="Verdana" w:hAnsi="Verdana" w:cs="Arial"/>
                <w:sz w:val="20"/>
                <w:szCs w:val="20"/>
              </w:rPr>
              <w:t xml:space="preserve">Secretary: </w:t>
            </w:r>
            <w:r w:rsidR="00F418EB">
              <w:rPr>
                <w:rFonts w:ascii="Verdana" w:hAnsi="Verdana" w:cs="Arial"/>
                <w:sz w:val="20"/>
                <w:szCs w:val="20"/>
              </w:rPr>
              <w:t>James Charlton</w:t>
            </w:r>
          </w:p>
        </w:tc>
      </w:tr>
      <w:tr w:rsidR="008132AC" w14:paraId="48D7F572" w14:textId="77777777" w:rsidTr="006C4A13">
        <w:tblPrEx>
          <w:tblLook w:val="00A0" w:firstRow="1" w:lastRow="0" w:firstColumn="1" w:lastColumn="0" w:noHBand="0" w:noVBand="0"/>
        </w:tblPrEx>
        <w:trPr>
          <w:gridAfter w:val="2"/>
          <w:wAfter w:w="284" w:type="dxa"/>
        </w:trPr>
        <w:tc>
          <w:tcPr>
            <w:tcW w:w="9991" w:type="dxa"/>
            <w:gridSpan w:val="4"/>
          </w:tcPr>
          <w:p w14:paraId="398F485D" w14:textId="77777777" w:rsidR="008132AC" w:rsidRDefault="008132AC">
            <w:pPr>
              <w:tabs>
                <w:tab w:val="left" w:pos="2160"/>
                <w:tab w:val="left" w:pos="5103"/>
              </w:tabs>
              <w:rPr>
                <w:rFonts w:ascii="Verdana" w:hAnsi="Verdana" w:cs="Arial"/>
                <w:sz w:val="20"/>
                <w:szCs w:val="20"/>
              </w:rPr>
            </w:pPr>
          </w:p>
        </w:tc>
      </w:tr>
      <w:tr w:rsidR="008132AC" w14:paraId="463DEE11" w14:textId="77777777" w:rsidTr="006C4A13">
        <w:trPr>
          <w:gridAfter w:val="2"/>
          <w:wAfter w:w="284" w:type="dxa"/>
        </w:trPr>
        <w:tc>
          <w:tcPr>
            <w:tcW w:w="5782" w:type="dxa"/>
            <w:gridSpan w:val="3"/>
            <w:vAlign w:val="center"/>
          </w:tcPr>
          <w:p w14:paraId="1FEFF234" w14:textId="77777777" w:rsidR="008132AC" w:rsidRDefault="008132AC">
            <w:pPr>
              <w:tabs>
                <w:tab w:val="left" w:pos="2160"/>
                <w:tab w:val="left" w:pos="5103"/>
              </w:tabs>
              <w:rPr>
                <w:rFonts w:ascii="Verdana" w:hAnsi="Verdana" w:cs="Arial"/>
                <w:sz w:val="48"/>
                <w:szCs w:val="48"/>
              </w:rPr>
            </w:pPr>
            <w:r>
              <w:rPr>
                <w:rFonts w:ascii="Verdana" w:hAnsi="Verdana" w:cs="Arial"/>
                <w:sz w:val="48"/>
                <w:szCs w:val="48"/>
              </w:rPr>
              <w:t>minutes</w:t>
            </w:r>
          </w:p>
        </w:tc>
        <w:tc>
          <w:tcPr>
            <w:tcW w:w="4209" w:type="dxa"/>
            <w:vAlign w:val="center"/>
          </w:tcPr>
          <w:p w14:paraId="532B7BEC" w14:textId="77777777" w:rsidR="008132AC" w:rsidRDefault="008132AC">
            <w:pPr>
              <w:tabs>
                <w:tab w:val="left" w:pos="2160"/>
                <w:tab w:val="left" w:pos="5103"/>
              </w:tabs>
              <w:rPr>
                <w:rFonts w:ascii="Verdana" w:hAnsi="Verdana" w:cs="Arial"/>
                <w:sz w:val="20"/>
                <w:szCs w:val="20"/>
              </w:rPr>
            </w:pPr>
          </w:p>
        </w:tc>
      </w:tr>
      <w:tr w:rsidR="008132AC" w14:paraId="29D77A5C" w14:textId="77777777" w:rsidTr="006C4A13">
        <w:tblPrEx>
          <w:tblLook w:val="00A0" w:firstRow="1" w:lastRow="0" w:firstColumn="1" w:lastColumn="0" w:noHBand="0" w:noVBand="0"/>
        </w:tblPrEx>
        <w:trPr>
          <w:gridAfter w:val="2"/>
          <w:wAfter w:w="284" w:type="dxa"/>
        </w:trPr>
        <w:tc>
          <w:tcPr>
            <w:tcW w:w="9991" w:type="dxa"/>
            <w:gridSpan w:val="4"/>
          </w:tcPr>
          <w:p w14:paraId="50E2DA24" w14:textId="77777777" w:rsidR="008132AC" w:rsidRDefault="008132AC">
            <w:pPr>
              <w:tabs>
                <w:tab w:val="left" w:pos="2160"/>
                <w:tab w:val="left" w:pos="5103"/>
              </w:tabs>
              <w:rPr>
                <w:rFonts w:ascii="Verdana" w:hAnsi="Verdana" w:cs="Arial"/>
                <w:sz w:val="20"/>
                <w:szCs w:val="20"/>
              </w:rPr>
            </w:pPr>
          </w:p>
        </w:tc>
      </w:tr>
      <w:tr w:rsidR="008132AC" w14:paraId="2CDA81BD" w14:textId="77777777" w:rsidTr="006C4A13">
        <w:tblPrEx>
          <w:tblLook w:val="00A0" w:firstRow="1" w:lastRow="0" w:firstColumn="1" w:lastColumn="0" w:noHBand="0" w:noVBand="0"/>
        </w:tblPrEx>
        <w:trPr>
          <w:gridAfter w:val="2"/>
          <w:wAfter w:w="284" w:type="dxa"/>
        </w:trPr>
        <w:tc>
          <w:tcPr>
            <w:tcW w:w="2864" w:type="dxa"/>
            <w:gridSpan w:val="2"/>
          </w:tcPr>
          <w:p w14:paraId="4A7DE8BF"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Meeting:</w:t>
            </w:r>
          </w:p>
        </w:tc>
        <w:tc>
          <w:tcPr>
            <w:tcW w:w="7127" w:type="dxa"/>
            <w:gridSpan w:val="2"/>
          </w:tcPr>
          <w:p w14:paraId="5B56D29C" w14:textId="47673664" w:rsidR="008132AC" w:rsidRDefault="008132AC" w:rsidP="00067C5B">
            <w:pPr>
              <w:tabs>
                <w:tab w:val="left" w:pos="2160"/>
                <w:tab w:val="left" w:pos="5103"/>
              </w:tabs>
              <w:rPr>
                <w:rFonts w:ascii="Verdana" w:hAnsi="Verdana" w:cs="Arial"/>
                <w:sz w:val="20"/>
                <w:szCs w:val="20"/>
              </w:rPr>
            </w:pPr>
            <w:r>
              <w:rPr>
                <w:rFonts w:ascii="Verdana" w:hAnsi="Verdana" w:cs="Arial"/>
                <w:sz w:val="20"/>
                <w:szCs w:val="20"/>
              </w:rPr>
              <w:t xml:space="preserve">CIPFA </w:t>
            </w:r>
            <w:r w:rsidR="00A5707C">
              <w:rPr>
                <w:rFonts w:ascii="Verdana" w:hAnsi="Verdana" w:cs="Arial"/>
                <w:sz w:val="20"/>
                <w:szCs w:val="20"/>
              </w:rPr>
              <w:t>AGM 201</w:t>
            </w:r>
            <w:r w:rsidR="00CD3269">
              <w:rPr>
                <w:rFonts w:ascii="Verdana" w:hAnsi="Verdana" w:cs="Arial"/>
                <w:sz w:val="20"/>
                <w:szCs w:val="20"/>
              </w:rPr>
              <w:t>9</w:t>
            </w:r>
          </w:p>
        </w:tc>
      </w:tr>
      <w:tr w:rsidR="008132AC" w14:paraId="4FE992A8" w14:textId="77777777" w:rsidTr="006C4A13">
        <w:tblPrEx>
          <w:tblLook w:val="00A0" w:firstRow="1" w:lastRow="0" w:firstColumn="1" w:lastColumn="0" w:noHBand="0" w:noVBand="0"/>
        </w:tblPrEx>
        <w:trPr>
          <w:gridAfter w:val="2"/>
          <w:wAfter w:w="284" w:type="dxa"/>
        </w:trPr>
        <w:tc>
          <w:tcPr>
            <w:tcW w:w="2864" w:type="dxa"/>
            <w:gridSpan w:val="2"/>
          </w:tcPr>
          <w:p w14:paraId="55B00C0C" w14:textId="77777777" w:rsidR="008132AC" w:rsidRDefault="008132AC">
            <w:pPr>
              <w:tabs>
                <w:tab w:val="left" w:pos="2160"/>
                <w:tab w:val="left" w:pos="5103"/>
              </w:tabs>
              <w:rPr>
                <w:rFonts w:ascii="Verdana" w:hAnsi="Verdana" w:cs="Arial"/>
                <w:sz w:val="20"/>
                <w:szCs w:val="20"/>
              </w:rPr>
            </w:pPr>
          </w:p>
        </w:tc>
        <w:tc>
          <w:tcPr>
            <w:tcW w:w="7127" w:type="dxa"/>
            <w:gridSpan w:val="2"/>
          </w:tcPr>
          <w:p w14:paraId="5DCB00C6" w14:textId="77777777" w:rsidR="008132AC" w:rsidRDefault="008132AC">
            <w:pPr>
              <w:tabs>
                <w:tab w:val="left" w:pos="2160"/>
                <w:tab w:val="left" w:pos="5103"/>
              </w:tabs>
              <w:rPr>
                <w:rFonts w:ascii="Verdana" w:hAnsi="Verdana" w:cs="Arial"/>
                <w:sz w:val="20"/>
                <w:szCs w:val="20"/>
              </w:rPr>
            </w:pPr>
          </w:p>
        </w:tc>
      </w:tr>
      <w:tr w:rsidR="008132AC" w14:paraId="0AE3A354" w14:textId="77777777" w:rsidTr="006C4A13">
        <w:tblPrEx>
          <w:tblLook w:val="00A0" w:firstRow="1" w:lastRow="0" w:firstColumn="1" w:lastColumn="0" w:noHBand="0" w:noVBand="0"/>
        </w:tblPrEx>
        <w:trPr>
          <w:gridAfter w:val="2"/>
          <w:wAfter w:w="284" w:type="dxa"/>
        </w:trPr>
        <w:tc>
          <w:tcPr>
            <w:tcW w:w="2864" w:type="dxa"/>
            <w:gridSpan w:val="2"/>
          </w:tcPr>
          <w:p w14:paraId="4EAC11FE"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Date and time:</w:t>
            </w:r>
          </w:p>
        </w:tc>
        <w:tc>
          <w:tcPr>
            <w:tcW w:w="7127" w:type="dxa"/>
            <w:gridSpan w:val="2"/>
          </w:tcPr>
          <w:p w14:paraId="3A3B2ABF" w14:textId="165807F2" w:rsidR="008132AC" w:rsidRDefault="00AC1F50" w:rsidP="00160572">
            <w:pPr>
              <w:tabs>
                <w:tab w:val="left" w:pos="2160"/>
                <w:tab w:val="left" w:pos="5103"/>
              </w:tabs>
              <w:rPr>
                <w:rFonts w:ascii="Verdana" w:hAnsi="Verdana" w:cs="Arial"/>
                <w:sz w:val="20"/>
                <w:szCs w:val="20"/>
              </w:rPr>
            </w:pPr>
            <w:r>
              <w:rPr>
                <w:rFonts w:ascii="Verdana" w:hAnsi="Verdana" w:cs="Arial"/>
                <w:sz w:val="20"/>
                <w:szCs w:val="20"/>
              </w:rPr>
              <w:t>1</w:t>
            </w:r>
            <w:r w:rsidR="00CD3269">
              <w:rPr>
                <w:rFonts w:ascii="Verdana" w:hAnsi="Verdana" w:cs="Arial"/>
                <w:sz w:val="20"/>
                <w:szCs w:val="20"/>
              </w:rPr>
              <w:t>3</w:t>
            </w:r>
            <w:r>
              <w:rPr>
                <w:rFonts w:ascii="Verdana" w:hAnsi="Verdana" w:cs="Arial"/>
                <w:sz w:val="20"/>
                <w:szCs w:val="20"/>
              </w:rPr>
              <w:t xml:space="preserve"> March</w:t>
            </w:r>
            <w:r w:rsidRPr="009C7778">
              <w:rPr>
                <w:rFonts w:ascii="Verdana" w:hAnsi="Verdana" w:cs="Arial"/>
                <w:sz w:val="20"/>
                <w:szCs w:val="20"/>
              </w:rPr>
              <w:t xml:space="preserve">, </w:t>
            </w:r>
            <w:r w:rsidR="00CD3269">
              <w:rPr>
                <w:rFonts w:ascii="Verdana" w:hAnsi="Verdana" w:cs="Arial"/>
                <w:sz w:val="20"/>
                <w:szCs w:val="20"/>
              </w:rPr>
              <w:t>11:15a</w:t>
            </w:r>
            <w:r w:rsidRPr="009C7778">
              <w:rPr>
                <w:rFonts w:ascii="Verdana" w:hAnsi="Verdana" w:cs="Arial"/>
                <w:sz w:val="20"/>
                <w:szCs w:val="20"/>
              </w:rPr>
              <w:t>m</w:t>
            </w:r>
          </w:p>
        </w:tc>
      </w:tr>
      <w:tr w:rsidR="008132AC" w14:paraId="639B430C" w14:textId="77777777" w:rsidTr="006C4A13">
        <w:tblPrEx>
          <w:tblLook w:val="00A0" w:firstRow="1" w:lastRow="0" w:firstColumn="1" w:lastColumn="0" w:noHBand="0" w:noVBand="0"/>
        </w:tblPrEx>
        <w:trPr>
          <w:gridAfter w:val="2"/>
          <w:wAfter w:w="284" w:type="dxa"/>
        </w:trPr>
        <w:tc>
          <w:tcPr>
            <w:tcW w:w="2864" w:type="dxa"/>
            <w:gridSpan w:val="2"/>
          </w:tcPr>
          <w:p w14:paraId="59FD7AFF" w14:textId="77777777" w:rsidR="008132AC" w:rsidRDefault="008132AC">
            <w:pPr>
              <w:tabs>
                <w:tab w:val="left" w:pos="2160"/>
                <w:tab w:val="left" w:pos="5103"/>
              </w:tabs>
              <w:rPr>
                <w:rFonts w:ascii="Verdana" w:hAnsi="Verdana" w:cs="Arial"/>
                <w:sz w:val="20"/>
                <w:szCs w:val="20"/>
              </w:rPr>
            </w:pPr>
          </w:p>
        </w:tc>
        <w:tc>
          <w:tcPr>
            <w:tcW w:w="7127" w:type="dxa"/>
            <w:gridSpan w:val="2"/>
          </w:tcPr>
          <w:p w14:paraId="6C646C4A" w14:textId="77777777" w:rsidR="008132AC" w:rsidRDefault="008132AC">
            <w:pPr>
              <w:tabs>
                <w:tab w:val="left" w:pos="2160"/>
                <w:tab w:val="left" w:pos="5103"/>
              </w:tabs>
              <w:rPr>
                <w:rFonts w:ascii="Verdana" w:hAnsi="Verdana" w:cs="Arial"/>
                <w:sz w:val="20"/>
                <w:szCs w:val="20"/>
              </w:rPr>
            </w:pPr>
          </w:p>
        </w:tc>
      </w:tr>
      <w:tr w:rsidR="008132AC" w14:paraId="50BC6987" w14:textId="77777777" w:rsidTr="006C4A13">
        <w:tblPrEx>
          <w:tblLook w:val="00A0" w:firstRow="1" w:lastRow="0" w:firstColumn="1" w:lastColumn="0" w:noHBand="0" w:noVBand="0"/>
        </w:tblPrEx>
        <w:trPr>
          <w:gridAfter w:val="2"/>
          <w:wAfter w:w="284" w:type="dxa"/>
        </w:trPr>
        <w:tc>
          <w:tcPr>
            <w:tcW w:w="2864" w:type="dxa"/>
            <w:gridSpan w:val="2"/>
          </w:tcPr>
          <w:p w14:paraId="5668206A"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Venue:</w:t>
            </w:r>
          </w:p>
        </w:tc>
        <w:tc>
          <w:tcPr>
            <w:tcW w:w="7127" w:type="dxa"/>
            <w:gridSpan w:val="2"/>
          </w:tcPr>
          <w:p w14:paraId="73B0626A" w14:textId="77777777" w:rsidR="008132AC" w:rsidRDefault="00F96E92">
            <w:pPr>
              <w:rPr>
                <w:rFonts w:ascii="Verdana" w:hAnsi="Verdana" w:cs="Arial"/>
                <w:sz w:val="20"/>
                <w:szCs w:val="20"/>
              </w:rPr>
            </w:pPr>
            <w:r>
              <w:rPr>
                <w:rFonts w:ascii="Verdana" w:hAnsi="Verdana" w:cs="Arial"/>
                <w:color w:val="000000"/>
                <w:sz w:val="20"/>
                <w:szCs w:val="20"/>
              </w:rPr>
              <w:t>Gateshead Civic Centre, Regent Street, Gateshead, NE8 1HH</w:t>
            </w:r>
          </w:p>
        </w:tc>
      </w:tr>
      <w:tr w:rsidR="008132AC" w14:paraId="1F421124" w14:textId="77777777" w:rsidTr="006C4A13">
        <w:tblPrEx>
          <w:tblLook w:val="00A0" w:firstRow="1" w:lastRow="0" w:firstColumn="1" w:lastColumn="0" w:noHBand="0" w:noVBand="0"/>
        </w:tblPrEx>
        <w:trPr>
          <w:gridAfter w:val="2"/>
          <w:wAfter w:w="284" w:type="dxa"/>
        </w:trPr>
        <w:tc>
          <w:tcPr>
            <w:tcW w:w="2864" w:type="dxa"/>
            <w:gridSpan w:val="2"/>
          </w:tcPr>
          <w:p w14:paraId="672944F8" w14:textId="77777777" w:rsidR="008132AC" w:rsidRDefault="008132AC">
            <w:pPr>
              <w:tabs>
                <w:tab w:val="left" w:pos="2160"/>
                <w:tab w:val="left" w:pos="5103"/>
              </w:tabs>
              <w:rPr>
                <w:rFonts w:ascii="Verdana" w:hAnsi="Verdana" w:cs="Arial"/>
                <w:sz w:val="20"/>
                <w:szCs w:val="20"/>
              </w:rPr>
            </w:pPr>
          </w:p>
        </w:tc>
        <w:tc>
          <w:tcPr>
            <w:tcW w:w="7127" w:type="dxa"/>
            <w:gridSpan w:val="2"/>
          </w:tcPr>
          <w:p w14:paraId="3547D1A2" w14:textId="77777777" w:rsidR="008132AC" w:rsidRDefault="008132AC">
            <w:pPr>
              <w:tabs>
                <w:tab w:val="left" w:pos="2160"/>
                <w:tab w:val="left" w:pos="5103"/>
              </w:tabs>
              <w:rPr>
                <w:rFonts w:ascii="Verdana" w:hAnsi="Verdana" w:cs="Arial"/>
                <w:sz w:val="20"/>
                <w:szCs w:val="20"/>
              </w:rPr>
            </w:pPr>
          </w:p>
        </w:tc>
      </w:tr>
      <w:tr w:rsidR="008132AC" w14:paraId="39C33163" w14:textId="77777777" w:rsidTr="006C4A13">
        <w:tblPrEx>
          <w:tblLook w:val="00A0" w:firstRow="1" w:lastRow="0" w:firstColumn="1" w:lastColumn="0" w:noHBand="0" w:noVBand="0"/>
        </w:tblPrEx>
        <w:trPr>
          <w:gridAfter w:val="2"/>
          <w:wAfter w:w="284" w:type="dxa"/>
        </w:trPr>
        <w:tc>
          <w:tcPr>
            <w:tcW w:w="2864" w:type="dxa"/>
            <w:gridSpan w:val="2"/>
          </w:tcPr>
          <w:p w14:paraId="44984B06"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Executive present:</w:t>
            </w:r>
          </w:p>
        </w:tc>
        <w:tc>
          <w:tcPr>
            <w:tcW w:w="7127" w:type="dxa"/>
            <w:gridSpan w:val="2"/>
          </w:tcPr>
          <w:p w14:paraId="218300D2" w14:textId="7B2A809C" w:rsidR="008132AC" w:rsidRDefault="002E72ED" w:rsidP="009C7778">
            <w:pPr>
              <w:tabs>
                <w:tab w:val="left" w:pos="2160"/>
                <w:tab w:val="left" w:pos="5103"/>
              </w:tabs>
              <w:rPr>
                <w:rFonts w:ascii="Verdana" w:hAnsi="Verdana" w:cs="Arial"/>
                <w:sz w:val="20"/>
                <w:szCs w:val="20"/>
              </w:rPr>
            </w:pPr>
            <w:r>
              <w:rPr>
                <w:rFonts w:ascii="Verdana" w:hAnsi="Verdana" w:cs="Arial"/>
                <w:sz w:val="20"/>
                <w:szCs w:val="20"/>
              </w:rPr>
              <w:t>Jim Dafter, Matt Calvert, James Charlton</w:t>
            </w:r>
            <w:r w:rsidR="009C7778">
              <w:rPr>
                <w:rFonts w:ascii="Verdana" w:hAnsi="Verdana" w:cs="Arial"/>
                <w:sz w:val="20"/>
                <w:szCs w:val="20"/>
              </w:rPr>
              <w:t>, David Jobson, Clive Johnson</w:t>
            </w:r>
            <w:r w:rsidR="00CD3269">
              <w:rPr>
                <w:rFonts w:ascii="Verdana" w:hAnsi="Verdana" w:cs="Arial"/>
                <w:sz w:val="20"/>
                <w:szCs w:val="20"/>
              </w:rPr>
              <w:t>, Kevin Johnston</w:t>
            </w:r>
            <w:r w:rsidR="009C7778">
              <w:rPr>
                <w:rFonts w:ascii="Verdana" w:hAnsi="Verdana" w:cs="Arial"/>
                <w:sz w:val="20"/>
                <w:szCs w:val="20"/>
              </w:rPr>
              <w:t xml:space="preserve">, </w:t>
            </w:r>
            <w:r w:rsidR="00CD3269">
              <w:rPr>
                <w:rFonts w:ascii="Verdana" w:hAnsi="Verdana" w:cs="Arial"/>
                <w:sz w:val="20"/>
                <w:szCs w:val="20"/>
              </w:rPr>
              <w:t xml:space="preserve">Katy Laing, Peter Sullivan, </w:t>
            </w:r>
            <w:r w:rsidR="009C7778">
              <w:rPr>
                <w:rFonts w:ascii="Verdana" w:hAnsi="Verdana" w:cs="Arial"/>
                <w:sz w:val="20"/>
                <w:szCs w:val="20"/>
              </w:rPr>
              <w:t>Angela Waring</w:t>
            </w:r>
          </w:p>
        </w:tc>
      </w:tr>
      <w:tr w:rsidR="008132AC" w14:paraId="2B15B5A3" w14:textId="77777777" w:rsidTr="006C4A13">
        <w:tblPrEx>
          <w:tblLook w:val="00A0" w:firstRow="1" w:lastRow="0" w:firstColumn="1" w:lastColumn="0" w:noHBand="0" w:noVBand="0"/>
        </w:tblPrEx>
        <w:trPr>
          <w:gridAfter w:val="2"/>
          <w:wAfter w:w="284" w:type="dxa"/>
        </w:trPr>
        <w:tc>
          <w:tcPr>
            <w:tcW w:w="2864" w:type="dxa"/>
            <w:gridSpan w:val="2"/>
          </w:tcPr>
          <w:p w14:paraId="104A662E" w14:textId="77777777" w:rsidR="008132AC" w:rsidRDefault="008132AC">
            <w:pPr>
              <w:tabs>
                <w:tab w:val="left" w:pos="2160"/>
                <w:tab w:val="left" w:pos="5103"/>
              </w:tabs>
              <w:rPr>
                <w:rFonts w:ascii="Verdana" w:hAnsi="Verdana" w:cs="Arial"/>
                <w:sz w:val="20"/>
                <w:szCs w:val="20"/>
              </w:rPr>
            </w:pPr>
          </w:p>
        </w:tc>
        <w:tc>
          <w:tcPr>
            <w:tcW w:w="7127" w:type="dxa"/>
            <w:gridSpan w:val="2"/>
          </w:tcPr>
          <w:p w14:paraId="113EA391" w14:textId="77777777" w:rsidR="008132AC" w:rsidRDefault="008132AC">
            <w:pPr>
              <w:tabs>
                <w:tab w:val="left" w:pos="2160"/>
                <w:tab w:val="left" w:pos="5103"/>
              </w:tabs>
              <w:rPr>
                <w:rFonts w:ascii="Verdana" w:hAnsi="Verdana" w:cs="Arial"/>
                <w:sz w:val="20"/>
                <w:szCs w:val="20"/>
              </w:rPr>
            </w:pPr>
          </w:p>
        </w:tc>
      </w:tr>
      <w:tr w:rsidR="008132AC" w14:paraId="5F59DA0B" w14:textId="77777777" w:rsidTr="006C4A13">
        <w:tblPrEx>
          <w:tblLook w:val="00A0" w:firstRow="1" w:lastRow="0" w:firstColumn="1" w:lastColumn="0" w:noHBand="0" w:noVBand="0"/>
        </w:tblPrEx>
        <w:trPr>
          <w:gridAfter w:val="2"/>
          <w:wAfter w:w="284" w:type="dxa"/>
        </w:trPr>
        <w:tc>
          <w:tcPr>
            <w:tcW w:w="2864" w:type="dxa"/>
            <w:gridSpan w:val="2"/>
          </w:tcPr>
          <w:p w14:paraId="7AE5FE63" w14:textId="77777777" w:rsidR="008132AC" w:rsidRDefault="008132AC">
            <w:pPr>
              <w:tabs>
                <w:tab w:val="left" w:pos="2160"/>
                <w:tab w:val="left" w:pos="5103"/>
              </w:tabs>
              <w:rPr>
                <w:rFonts w:ascii="Verdana" w:hAnsi="Verdana" w:cs="Arial"/>
                <w:sz w:val="20"/>
                <w:szCs w:val="20"/>
              </w:rPr>
            </w:pPr>
            <w:r>
              <w:rPr>
                <w:rFonts w:ascii="Verdana" w:hAnsi="Verdana" w:cs="Arial"/>
                <w:sz w:val="20"/>
                <w:szCs w:val="20"/>
              </w:rPr>
              <w:t>Also in attendance:</w:t>
            </w:r>
          </w:p>
        </w:tc>
        <w:tc>
          <w:tcPr>
            <w:tcW w:w="7127" w:type="dxa"/>
            <w:gridSpan w:val="2"/>
          </w:tcPr>
          <w:p w14:paraId="645D0370" w14:textId="380893C2" w:rsidR="008132AC" w:rsidRDefault="00CD3269" w:rsidP="00893269">
            <w:pPr>
              <w:tabs>
                <w:tab w:val="left" w:pos="2160"/>
                <w:tab w:val="left" w:pos="5103"/>
              </w:tabs>
              <w:rPr>
                <w:rFonts w:ascii="Verdana" w:hAnsi="Verdana" w:cs="Arial"/>
                <w:sz w:val="20"/>
                <w:szCs w:val="20"/>
              </w:rPr>
            </w:pPr>
            <w:r>
              <w:rPr>
                <w:rFonts w:ascii="Verdana" w:hAnsi="Verdana" w:cs="Arial"/>
                <w:sz w:val="20"/>
                <w:szCs w:val="20"/>
              </w:rPr>
              <w:t xml:space="preserve">Anita Hawkins, Paul Ryan, Anthony Ward, Claire Shepherd, Kris </w:t>
            </w:r>
            <w:proofErr w:type="spellStart"/>
            <w:r>
              <w:rPr>
                <w:rFonts w:ascii="Verdana" w:hAnsi="Verdana" w:cs="Arial"/>
                <w:sz w:val="20"/>
                <w:szCs w:val="20"/>
              </w:rPr>
              <w:t>MacKenzie</w:t>
            </w:r>
            <w:proofErr w:type="spellEnd"/>
            <w:r>
              <w:rPr>
                <w:rFonts w:ascii="Verdana" w:hAnsi="Verdana" w:cs="Arial"/>
                <w:sz w:val="20"/>
                <w:szCs w:val="20"/>
              </w:rPr>
              <w:t xml:space="preserve">, Stephen Atwell, Sue Hayes, Tim Gorman, Claire Emmerson, Emily </w:t>
            </w:r>
            <w:proofErr w:type="spellStart"/>
            <w:r>
              <w:rPr>
                <w:rFonts w:ascii="Verdana" w:hAnsi="Verdana" w:cs="Arial"/>
                <w:sz w:val="20"/>
                <w:szCs w:val="20"/>
              </w:rPr>
              <w:t>Brayshaw</w:t>
            </w:r>
            <w:proofErr w:type="spellEnd"/>
            <w:r>
              <w:rPr>
                <w:rFonts w:ascii="Verdana" w:hAnsi="Verdana" w:cs="Arial"/>
                <w:sz w:val="20"/>
                <w:szCs w:val="20"/>
              </w:rPr>
              <w:t>, Sian Armstrong, Amanda Ball, Fiona Phillips</w:t>
            </w:r>
          </w:p>
        </w:tc>
      </w:tr>
      <w:tr w:rsidR="008132AC" w14:paraId="21844B3D" w14:textId="77777777" w:rsidTr="006C4A13">
        <w:tblPrEx>
          <w:tblLook w:val="00A0" w:firstRow="1" w:lastRow="0" w:firstColumn="1" w:lastColumn="0" w:noHBand="0" w:noVBand="0"/>
        </w:tblPrEx>
        <w:trPr>
          <w:gridAfter w:val="2"/>
          <w:wAfter w:w="284" w:type="dxa"/>
        </w:trPr>
        <w:tc>
          <w:tcPr>
            <w:tcW w:w="2864" w:type="dxa"/>
            <w:gridSpan w:val="2"/>
          </w:tcPr>
          <w:p w14:paraId="150EC997" w14:textId="77777777" w:rsidR="008132AC" w:rsidRDefault="008132AC">
            <w:pPr>
              <w:tabs>
                <w:tab w:val="left" w:pos="2160"/>
                <w:tab w:val="left" w:pos="5103"/>
              </w:tabs>
              <w:rPr>
                <w:rFonts w:ascii="Verdana" w:hAnsi="Verdana" w:cs="Arial"/>
                <w:sz w:val="20"/>
                <w:szCs w:val="20"/>
              </w:rPr>
            </w:pPr>
          </w:p>
        </w:tc>
        <w:tc>
          <w:tcPr>
            <w:tcW w:w="7127" w:type="dxa"/>
            <w:gridSpan w:val="2"/>
          </w:tcPr>
          <w:p w14:paraId="7358676A" w14:textId="77777777" w:rsidR="008132AC" w:rsidRDefault="008132AC">
            <w:pPr>
              <w:tabs>
                <w:tab w:val="left" w:pos="2160"/>
                <w:tab w:val="left" w:pos="5103"/>
              </w:tabs>
              <w:rPr>
                <w:rFonts w:ascii="Verdana" w:hAnsi="Verdana" w:cs="Arial"/>
                <w:sz w:val="20"/>
                <w:szCs w:val="20"/>
              </w:rPr>
            </w:pPr>
          </w:p>
        </w:tc>
      </w:tr>
      <w:tr w:rsidR="008132AC" w14:paraId="25D10820" w14:textId="77777777" w:rsidTr="006C4A13">
        <w:tblPrEx>
          <w:tblLook w:val="00A0" w:firstRow="1" w:lastRow="0" w:firstColumn="1" w:lastColumn="0" w:noHBand="0" w:noVBand="0"/>
        </w:tblPrEx>
        <w:trPr>
          <w:gridAfter w:val="2"/>
          <w:wAfter w:w="284" w:type="dxa"/>
        </w:trPr>
        <w:tc>
          <w:tcPr>
            <w:tcW w:w="9991" w:type="dxa"/>
            <w:gridSpan w:val="4"/>
          </w:tcPr>
          <w:p w14:paraId="6B473534" w14:textId="77777777" w:rsidR="008132AC" w:rsidRDefault="008132AC">
            <w:pPr>
              <w:tabs>
                <w:tab w:val="left" w:pos="2268"/>
                <w:tab w:val="left" w:pos="5103"/>
              </w:tabs>
              <w:rPr>
                <w:rFonts w:ascii="Verdana" w:hAnsi="Verdana" w:cs="Arial"/>
                <w:sz w:val="20"/>
                <w:szCs w:val="20"/>
              </w:rPr>
            </w:pPr>
          </w:p>
        </w:tc>
      </w:tr>
      <w:tr w:rsidR="008132AC" w14:paraId="1228E025" w14:textId="77777777" w:rsidTr="006C4A13">
        <w:tblPrEx>
          <w:tblLook w:val="00A0" w:firstRow="1" w:lastRow="0" w:firstColumn="1" w:lastColumn="0" w:noHBand="0" w:noVBand="0"/>
        </w:tblPrEx>
        <w:tc>
          <w:tcPr>
            <w:tcW w:w="462" w:type="dxa"/>
          </w:tcPr>
          <w:p w14:paraId="5F316D65" w14:textId="77777777" w:rsidR="008132AC" w:rsidRDefault="008132AC">
            <w:pPr>
              <w:rPr>
                <w:rFonts w:ascii="Verdana" w:hAnsi="Verdana" w:cs="Arial"/>
                <w:b/>
                <w:sz w:val="20"/>
                <w:szCs w:val="20"/>
              </w:rPr>
            </w:pPr>
          </w:p>
        </w:tc>
        <w:tc>
          <w:tcPr>
            <w:tcW w:w="9577" w:type="dxa"/>
            <w:gridSpan w:val="4"/>
          </w:tcPr>
          <w:p w14:paraId="063E9742" w14:textId="77777777" w:rsidR="008132AC" w:rsidRDefault="008132AC">
            <w:pPr>
              <w:jc w:val="both"/>
              <w:rPr>
                <w:rFonts w:ascii="Verdana" w:hAnsi="Verdana" w:cs="Arial"/>
                <w:b/>
                <w:sz w:val="20"/>
                <w:szCs w:val="20"/>
              </w:rPr>
            </w:pPr>
          </w:p>
        </w:tc>
        <w:tc>
          <w:tcPr>
            <w:tcW w:w="236" w:type="dxa"/>
          </w:tcPr>
          <w:p w14:paraId="2A3D711B" w14:textId="77777777" w:rsidR="008132AC" w:rsidRDefault="008132AC">
            <w:pPr>
              <w:jc w:val="right"/>
              <w:rPr>
                <w:rFonts w:ascii="Verdana" w:hAnsi="Verdana" w:cs="Arial"/>
                <w:b/>
                <w:sz w:val="20"/>
                <w:szCs w:val="20"/>
              </w:rPr>
            </w:pPr>
          </w:p>
        </w:tc>
      </w:tr>
      <w:tr w:rsidR="008132AC" w14:paraId="3FF36614"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452B9BEC" w14:textId="77777777" w:rsidR="008132AC" w:rsidRDefault="008132AC">
            <w:pPr>
              <w:rPr>
                <w:rFonts w:ascii="Verdana" w:hAnsi="Verdana" w:cs="Arial"/>
                <w:b/>
                <w:sz w:val="20"/>
                <w:szCs w:val="20"/>
              </w:rPr>
            </w:pPr>
            <w:r>
              <w:rPr>
                <w:rFonts w:ascii="Verdana" w:hAnsi="Verdana" w:cs="Arial"/>
                <w:b/>
                <w:sz w:val="20"/>
                <w:szCs w:val="20"/>
              </w:rPr>
              <w:t>1</w:t>
            </w:r>
          </w:p>
        </w:tc>
        <w:tc>
          <w:tcPr>
            <w:tcW w:w="9577" w:type="dxa"/>
            <w:gridSpan w:val="4"/>
            <w:tcBorders>
              <w:top w:val="nil"/>
              <w:left w:val="nil"/>
              <w:bottom w:val="nil"/>
              <w:right w:val="nil"/>
            </w:tcBorders>
          </w:tcPr>
          <w:p w14:paraId="35097438" w14:textId="77777777" w:rsidR="008132AC" w:rsidRDefault="008132AC">
            <w:pPr>
              <w:jc w:val="both"/>
              <w:rPr>
                <w:rFonts w:ascii="Verdana" w:hAnsi="Verdana" w:cs="Arial"/>
                <w:b/>
                <w:sz w:val="20"/>
                <w:szCs w:val="20"/>
              </w:rPr>
            </w:pPr>
            <w:r>
              <w:rPr>
                <w:rFonts w:ascii="Verdana" w:hAnsi="Verdana" w:cs="Arial"/>
                <w:b/>
                <w:sz w:val="20"/>
                <w:szCs w:val="20"/>
              </w:rPr>
              <w:t>Apologies for absence</w:t>
            </w:r>
          </w:p>
        </w:tc>
        <w:tc>
          <w:tcPr>
            <w:tcW w:w="236" w:type="dxa"/>
            <w:tcBorders>
              <w:top w:val="nil"/>
              <w:left w:val="nil"/>
              <w:bottom w:val="nil"/>
              <w:right w:val="nil"/>
            </w:tcBorders>
          </w:tcPr>
          <w:p w14:paraId="46BC46C2" w14:textId="77777777" w:rsidR="008132AC" w:rsidRDefault="008132AC">
            <w:pPr>
              <w:jc w:val="right"/>
              <w:rPr>
                <w:rFonts w:ascii="Verdana" w:hAnsi="Verdana" w:cs="Arial"/>
                <w:b/>
                <w:sz w:val="20"/>
                <w:szCs w:val="20"/>
              </w:rPr>
            </w:pPr>
          </w:p>
        </w:tc>
      </w:tr>
      <w:tr w:rsidR="008132AC" w14:paraId="5AA17680"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779FF2CA"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4ED168FE" w14:textId="77777777" w:rsidR="004F75ED" w:rsidRDefault="004F75ED" w:rsidP="00AC1F50">
            <w:pPr>
              <w:rPr>
                <w:rFonts w:ascii="Verdana" w:hAnsi="Verdana" w:cs="Calibri"/>
                <w:sz w:val="20"/>
                <w:szCs w:val="20"/>
              </w:rPr>
            </w:pPr>
          </w:p>
          <w:p w14:paraId="4E32344E" w14:textId="247E3242" w:rsidR="008132AC" w:rsidRPr="003856D8" w:rsidRDefault="008259BC" w:rsidP="00AC1F50">
            <w:pPr>
              <w:rPr>
                <w:rFonts w:ascii="Verdana" w:hAnsi="Verdana" w:cs="Arial"/>
                <w:sz w:val="20"/>
                <w:szCs w:val="20"/>
              </w:rPr>
            </w:pPr>
            <w:r w:rsidRPr="003856D8">
              <w:rPr>
                <w:rFonts w:ascii="Verdana" w:hAnsi="Verdana" w:cs="Calibri"/>
                <w:sz w:val="20"/>
                <w:szCs w:val="20"/>
              </w:rPr>
              <w:t>Jane</w:t>
            </w:r>
            <w:r w:rsidR="002E72ED" w:rsidRPr="003856D8">
              <w:rPr>
                <w:rFonts w:ascii="Verdana" w:hAnsi="Verdana" w:cs="Calibri"/>
                <w:sz w:val="20"/>
                <w:szCs w:val="20"/>
              </w:rPr>
              <w:t xml:space="preserve"> Cuthbertson</w:t>
            </w:r>
            <w:r w:rsidRPr="003856D8">
              <w:rPr>
                <w:rFonts w:ascii="Verdana" w:hAnsi="Verdana" w:cs="Calibri"/>
                <w:sz w:val="20"/>
                <w:szCs w:val="20"/>
              </w:rPr>
              <w:t>, Helen</w:t>
            </w:r>
            <w:r w:rsidR="002E72ED" w:rsidRPr="003856D8">
              <w:rPr>
                <w:rFonts w:ascii="Verdana" w:hAnsi="Verdana" w:cs="Calibri"/>
                <w:sz w:val="20"/>
                <w:szCs w:val="20"/>
              </w:rPr>
              <w:t xml:space="preserve"> Dalby</w:t>
            </w:r>
            <w:r w:rsidRPr="003856D8">
              <w:rPr>
                <w:rFonts w:ascii="Verdana" w:hAnsi="Verdana" w:cs="Calibri"/>
                <w:sz w:val="20"/>
                <w:szCs w:val="20"/>
              </w:rPr>
              <w:t>, Bruce</w:t>
            </w:r>
            <w:r w:rsidR="002E72ED" w:rsidRPr="003856D8">
              <w:rPr>
                <w:rFonts w:ascii="Verdana" w:hAnsi="Verdana" w:cs="Calibri"/>
                <w:sz w:val="20"/>
                <w:szCs w:val="20"/>
              </w:rPr>
              <w:t xml:space="preserve"> </w:t>
            </w:r>
            <w:proofErr w:type="spellStart"/>
            <w:r w:rsidR="002E72ED" w:rsidRPr="003856D8">
              <w:rPr>
                <w:rFonts w:ascii="Verdana" w:hAnsi="Verdana" w:cs="Calibri"/>
                <w:sz w:val="20"/>
                <w:szCs w:val="20"/>
              </w:rPr>
              <w:t>Parvin</w:t>
            </w:r>
            <w:proofErr w:type="spellEnd"/>
            <w:r w:rsidR="002E72ED" w:rsidRPr="003856D8">
              <w:rPr>
                <w:rFonts w:ascii="Verdana" w:hAnsi="Verdana" w:cs="Calibri"/>
                <w:sz w:val="20"/>
                <w:szCs w:val="20"/>
              </w:rPr>
              <w:t xml:space="preserve">, </w:t>
            </w:r>
            <w:r w:rsidR="00CD3269">
              <w:rPr>
                <w:rFonts w:ascii="Verdana" w:hAnsi="Verdana" w:cs="Calibri"/>
                <w:sz w:val="20"/>
                <w:szCs w:val="20"/>
              </w:rPr>
              <w:t>Judith Savage, Tracy Wood</w:t>
            </w:r>
          </w:p>
        </w:tc>
        <w:tc>
          <w:tcPr>
            <w:tcW w:w="236" w:type="dxa"/>
            <w:tcBorders>
              <w:top w:val="nil"/>
              <w:left w:val="nil"/>
              <w:bottom w:val="nil"/>
              <w:right w:val="nil"/>
            </w:tcBorders>
          </w:tcPr>
          <w:p w14:paraId="770D772A" w14:textId="77777777" w:rsidR="008132AC" w:rsidRDefault="008132AC">
            <w:pPr>
              <w:jc w:val="right"/>
              <w:rPr>
                <w:rFonts w:ascii="Verdana" w:hAnsi="Verdana" w:cs="Arial"/>
                <w:b/>
                <w:sz w:val="20"/>
                <w:szCs w:val="20"/>
              </w:rPr>
            </w:pPr>
          </w:p>
        </w:tc>
      </w:tr>
      <w:tr w:rsidR="008132AC" w14:paraId="37D7BD96"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7F4BEA3B" w14:textId="77777777" w:rsidR="008132AC" w:rsidRDefault="008132AC">
            <w:pPr>
              <w:rPr>
                <w:rFonts w:ascii="Verdana" w:hAnsi="Verdana" w:cs="Arial"/>
                <w:sz w:val="20"/>
                <w:szCs w:val="20"/>
              </w:rPr>
            </w:pPr>
          </w:p>
        </w:tc>
        <w:tc>
          <w:tcPr>
            <w:tcW w:w="9577" w:type="dxa"/>
            <w:gridSpan w:val="4"/>
            <w:tcBorders>
              <w:top w:val="nil"/>
              <w:left w:val="nil"/>
              <w:bottom w:val="nil"/>
              <w:right w:val="nil"/>
            </w:tcBorders>
          </w:tcPr>
          <w:p w14:paraId="1E65E28E" w14:textId="77777777" w:rsidR="008132AC" w:rsidRDefault="008132AC">
            <w:pPr>
              <w:jc w:val="both"/>
              <w:rPr>
                <w:rFonts w:ascii="Verdana" w:hAnsi="Verdana" w:cs="Arial"/>
                <w:sz w:val="20"/>
                <w:szCs w:val="20"/>
              </w:rPr>
            </w:pPr>
          </w:p>
        </w:tc>
        <w:tc>
          <w:tcPr>
            <w:tcW w:w="236" w:type="dxa"/>
            <w:tcBorders>
              <w:top w:val="nil"/>
              <w:left w:val="nil"/>
              <w:bottom w:val="nil"/>
              <w:right w:val="nil"/>
            </w:tcBorders>
          </w:tcPr>
          <w:p w14:paraId="45B124A6" w14:textId="77777777" w:rsidR="008132AC" w:rsidRDefault="008132AC">
            <w:pPr>
              <w:jc w:val="right"/>
              <w:rPr>
                <w:rFonts w:ascii="Verdana" w:hAnsi="Verdana" w:cs="Arial"/>
                <w:b/>
                <w:sz w:val="20"/>
                <w:szCs w:val="20"/>
              </w:rPr>
            </w:pPr>
          </w:p>
        </w:tc>
      </w:tr>
      <w:tr w:rsidR="008132AC" w14:paraId="21BA915C"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6A90EFB1" w14:textId="77777777" w:rsidR="008132AC" w:rsidRDefault="008132AC">
            <w:pPr>
              <w:rPr>
                <w:rFonts w:ascii="Verdana" w:hAnsi="Verdana" w:cs="Arial"/>
                <w:b/>
                <w:sz w:val="20"/>
                <w:szCs w:val="20"/>
              </w:rPr>
            </w:pPr>
            <w:r>
              <w:rPr>
                <w:rFonts w:ascii="Verdana" w:hAnsi="Verdana" w:cs="Arial"/>
                <w:b/>
                <w:sz w:val="20"/>
                <w:szCs w:val="20"/>
              </w:rPr>
              <w:t>2</w:t>
            </w:r>
          </w:p>
        </w:tc>
        <w:tc>
          <w:tcPr>
            <w:tcW w:w="9577" w:type="dxa"/>
            <w:gridSpan w:val="4"/>
            <w:tcBorders>
              <w:top w:val="nil"/>
              <w:left w:val="nil"/>
              <w:bottom w:val="nil"/>
              <w:right w:val="nil"/>
            </w:tcBorders>
          </w:tcPr>
          <w:p w14:paraId="55484F16" w14:textId="6A130621" w:rsidR="008132AC" w:rsidRDefault="00A84972" w:rsidP="00F96E92">
            <w:pPr>
              <w:jc w:val="both"/>
              <w:rPr>
                <w:rFonts w:ascii="Verdana" w:hAnsi="Verdana" w:cs="Arial"/>
                <w:b/>
                <w:sz w:val="20"/>
                <w:szCs w:val="20"/>
              </w:rPr>
            </w:pPr>
            <w:r>
              <w:rPr>
                <w:rFonts w:ascii="Verdana" w:hAnsi="Verdana" w:cs="Arial"/>
                <w:b/>
                <w:sz w:val="20"/>
                <w:szCs w:val="20"/>
              </w:rPr>
              <w:t xml:space="preserve">Minutes of AGM of </w:t>
            </w:r>
            <w:r w:rsidR="00F418EB">
              <w:rPr>
                <w:rFonts w:ascii="Verdana" w:hAnsi="Verdana" w:cs="Arial"/>
                <w:b/>
                <w:sz w:val="20"/>
                <w:szCs w:val="20"/>
              </w:rPr>
              <w:t>1</w:t>
            </w:r>
            <w:r w:rsidR="00CD3269">
              <w:rPr>
                <w:rFonts w:ascii="Verdana" w:hAnsi="Verdana" w:cs="Arial"/>
                <w:b/>
                <w:sz w:val="20"/>
                <w:szCs w:val="20"/>
              </w:rPr>
              <w:t>4</w:t>
            </w:r>
            <w:r w:rsidR="00AC1F50">
              <w:rPr>
                <w:rFonts w:ascii="Verdana" w:hAnsi="Verdana" w:cs="Arial"/>
                <w:b/>
                <w:sz w:val="20"/>
                <w:szCs w:val="20"/>
              </w:rPr>
              <w:t xml:space="preserve"> March 201</w:t>
            </w:r>
            <w:r w:rsidR="00CD3269">
              <w:rPr>
                <w:rFonts w:ascii="Verdana" w:hAnsi="Verdana" w:cs="Arial"/>
                <w:b/>
                <w:sz w:val="20"/>
                <w:szCs w:val="20"/>
              </w:rPr>
              <w:t>8</w:t>
            </w:r>
          </w:p>
        </w:tc>
        <w:tc>
          <w:tcPr>
            <w:tcW w:w="236" w:type="dxa"/>
            <w:tcBorders>
              <w:top w:val="nil"/>
              <w:left w:val="nil"/>
              <w:bottom w:val="nil"/>
              <w:right w:val="nil"/>
            </w:tcBorders>
          </w:tcPr>
          <w:p w14:paraId="520EED83" w14:textId="77777777" w:rsidR="008132AC" w:rsidRDefault="008132AC">
            <w:pPr>
              <w:jc w:val="right"/>
              <w:rPr>
                <w:rFonts w:ascii="Verdana" w:hAnsi="Verdana" w:cs="Arial"/>
                <w:b/>
                <w:sz w:val="20"/>
                <w:szCs w:val="20"/>
              </w:rPr>
            </w:pPr>
          </w:p>
        </w:tc>
      </w:tr>
      <w:tr w:rsidR="008132AC" w14:paraId="1E7820A8"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0D6736F0"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4BB357B9" w14:textId="77777777" w:rsidR="00F418EB" w:rsidRDefault="00F418EB">
            <w:pPr>
              <w:jc w:val="both"/>
              <w:rPr>
                <w:rFonts w:ascii="Verdana" w:hAnsi="Verdana" w:cs="Arial"/>
                <w:sz w:val="20"/>
                <w:szCs w:val="20"/>
              </w:rPr>
            </w:pPr>
          </w:p>
          <w:p w14:paraId="67644FCA" w14:textId="77777777" w:rsidR="008259BC" w:rsidRDefault="00CD3269">
            <w:pPr>
              <w:jc w:val="both"/>
              <w:rPr>
                <w:rFonts w:ascii="Verdana" w:hAnsi="Verdana" w:cs="Calibri"/>
                <w:sz w:val="20"/>
                <w:szCs w:val="20"/>
              </w:rPr>
            </w:pPr>
            <w:r>
              <w:rPr>
                <w:rFonts w:ascii="Verdana" w:hAnsi="Verdana" w:cs="Calibri"/>
                <w:sz w:val="20"/>
                <w:szCs w:val="20"/>
              </w:rPr>
              <w:t>The minutes of the previous meeting were agreed.</w:t>
            </w:r>
          </w:p>
          <w:p w14:paraId="405D4060" w14:textId="7CC68835" w:rsidR="00CD3269" w:rsidRDefault="00CD3269">
            <w:pPr>
              <w:jc w:val="both"/>
              <w:rPr>
                <w:rFonts w:ascii="Verdana" w:hAnsi="Verdana" w:cs="Arial"/>
                <w:sz w:val="20"/>
                <w:szCs w:val="20"/>
              </w:rPr>
            </w:pPr>
          </w:p>
        </w:tc>
        <w:tc>
          <w:tcPr>
            <w:tcW w:w="236" w:type="dxa"/>
            <w:tcBorders>
              <w:top w:val="nil"/>
              <w:left w:val="nil"/>
              <w:bottom w:val="nil"/>
              <w:right w:val="nil"/>
            </w:tcBorders>
          </w:tcPr>
          <w:p w14:paraId="547B6FAD" w14:textId="77777777" w:rsidR="008132AC" w:rsidRDefault="008132AC">
            <w:pPr>
              <w:jc w:val="right"/>
              <w:rPr>
                <w:rFonts w:ascii="Verdana" w:hAnsi="Verdana" w:cs="Arial"/>
                <w:b/>
                <w:sz w:val="20"/>
                <w:szCs w:val="20"/>
              </w:rPr>
            </w:pPr>
          </w:p>
        </w:tc>
      </w:tr>
      <w:tr w:rsidR="008132AC" w14:paraId="49256034"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01899A96" w14:textId="77777777" w:rsidR="008132AC" w:rsidRDefault="008132AC">
            <w:pPr>
              <w:rPr>
                <w:rFonts w:ascii="Verdana" w:hAnsi="Verdana" w:cs="Arial"/>
                <w:b/>
                <w:sz w:val="20"/>
                <w:szCs w:val="20"/>
              </w:rPr>
            </w:pPr>
            <w:r>
              <w:rPr>
                <w:rFonts w:ascii="Verdana" w:hAnsi="Verdana" w:cs="Arial"/>
                <w:b/>
                <w:sz w:val="20"/>
                <w:szCs w:val="20"/>
              </w:rPr>
              <w:t>3</w:t>
            </w:r>
          </w:p>
        </w:tc>
        <w:tc>
          <w:tcPr>
            <w:tcW w:w="9577" w:type="dxa"/>
            <w:gridSpan w:val="4"/>
            <w:tcBorders>
              <w:top w:val="nil"/>
              <w:left w:val="nil"/>
              <w:bottom w:val="nil"/>
              <w:right w:val="nil"/>
            </w:tcBorders>
          </w:tcPr>
          <w:p w14:paraId="16FC1FE5" w14:textId="0F7F8E96" w:rsidR="008132AC" w:rsidRDefault="008132AC" w:rsidP="00F96E92">
            <w:pPr>
              <w:jc w:val="both"/>
              <w:rPr>
                <w:rFonts w:ascii="Verdana" w:hAnsi="Verdana" w:cs="Arial"/>
                <w:b/>
                <w:sz w:val="20"/>
                <w:szCs w:val="20"/>
              </w:rPr>
            </w:pPr>
            <w:r>
              <w:rPr>
                <w:rFonts w:ascii="Verdana" w:hAnsi="Verdana" w:cs="Arial"/>
                <w:b/>
                <w:sz w:val="20"/>
                <w:szCs w:val="20"/>
              </w:rPr>
              <w:t xml:space="preserve">Financial </w:t>
            </w:r>
            <w:r w:rsidR="00A84972">
              <w:rPr>
                <w:rFonts w:ascii="Verdana" w:hAnsi="Verdana" w:cs="Arial"/>
                <w:b/>
                <w:sz w:val="20"/>
                <w:szCs w:val="20"/>
              </w:rPr>
              <w:t>report and audited accounts 201</w:t>
            </w:r>
            <w:r w:rsidR="00CD3269">
              <w:rPr>
                <w:rFonts w:ascii="Verdana" w:hAnsi="Verdana" w:cs="Arial"/>
                <w:b/>
                <w:sz w:val="20"/>
                <w:szCs w:val="20"/>
              </w:rPr>
              <w:t>8</w:t>
            </w:r>
          </w:p>
        </w:tc>
        <w:tc>
          <w:tcPr>
            <w:tcW w:w="236" w:type="dxa"/>
            <w:tcBorders>
              <w:top w:val="nil"/>
              <w:left w:val="nil"/>
              <w:bottom w:val="nil"/>
              <w:right w:val="nil"/>
            </w:tcBorders>
          </w:tcPr>
          <w:p w14:paraId="61605EE5" w14:textId="77777777" w:rsidR="008132AC" w:rsidRDefault="008132AC">
            <w:pPr>
              <w:jc w:val="right"/>
              <w:rPr>
                <w:rFonts w:ascii="Verdana" w:hAnsi="Verdana" w:cs="Arial"/>
                <w:b/>
                <w:sz w:val="20"/>
                <w:szCs w:val="20"/>
              </w:rPr>
            </w:pPr>
          </w:p>
        </w:tc>
      </w:tr>
      <w:tr w:rsidR="008132AC" w:rsidRPr="00242719" w14:paraId="0444151E"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39E8875A" w14:textId="77777777" w:rsidR="008132AC" w:rsidRPr="00242719" w:rsidRDefault="008132AC">
            <w:pPr>
              <w:rPr>
                <w:rFonts w:ascii="Verdana" w:hAnsi="Verdana" w:cs="Arial"/>
                <w:sz w:val="20"/>
                <w:szCs w:val="20"/>
              </w:rPr>
            </w:pPr>
          </w:p>
        </w:tc>
        <w:tc>
          <w:tcPr>
            <w:tcW w:w="9577" w:type="dxa"/>
            <w:gridSpan w:val="4"/>
            <w:tcBorders>
              <w:top w:val="nil"/>
              <w:left w:val="nil"/>
              <w:bottom w:val="nil"/>
              <w:right w:val="nil"/>
            </w:tcBorders>
          </w:tcPr>
          <w:p w14:paraId="289D6715" w14:textId="77777777" w:rsidR="008259BC" w:rsidRDefault="008259BC" w:rsidP="002F29B2">
            <w:pPr>
              <w:tabs>
                <w:tab w:val="left" w:pos="6300"/>
              </w:tabs>
              <w:jc w:val="both"/>
              <w:rPr>
                <w:rFonts w:ascii="Verdana" w:hAnsi="Verdana" w:cs="Arial"/>
                <w:sz w:val="20"/>
                <w:szCs w:val="20"/>
              </w:rPr>
            </w:pPr>
          </w:p>
          <w:p w14:paraId="25CC3582"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MC introduced himself as Treasurer and the requirement for the Region to produce annual accounts, which informs members of the Region's activity in the year and how </w:t>
            </w:r>
            <w:proofErr w:type="gramStart"/>
            <w:r>
              <w:rPr>
                <w:rFonts w:ascii="Verdana" w:hAnsi="Verdana" w:cs="Calibri"/>
                <w:sz w:val="20"/>
                <w:szCs w:val="20"/>
              </w:rPr>
              <w:t>members</w:t>
            </w:r>
            <w:proofErr w:type="gramEnd"/>
            <w:r>
              <w:rPr>
                <w:rFonts w:ascii="Verdana" w:hAnsi="Verdana" w:cs="Calibri"/>
                <w:sz w:val="20"/>
                <w:szCs w:val="20"/>
              </w:rPr>
              <w:t xml:space="preserve"> fees have been spent.  </w:t>
            </w:r>
          </w:p>
          <w:p w14:paraId="262D7B2B"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39DAEA47"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During the year, the region has maintained strong levels of activity and has invested heavily in regional promotion; however, increasing sponsorship and event expenditure have resulted in overall increases in activity, with a small reduction in reserves over the year (down £1,380 from £21,932 to £20,552).</w:t>
            </w:r>
          </w:p>
          <w:p w14:paraId="1E5A6E7A"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0E4CF924"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PS commented there has always been a strategic objective to run down reserves but we usually break even each year.  MC added: reserves can be used to put on more free events so if members have any ideas for events they want us to run please get in touch.</w:t>
            </w:r>
          </w:p>
          <w:p w14:paraId="39FEA41C"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78EA8B54"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main activities in 2018 included our eighth regional conference, the Annual Dinner, sponsorship of the North East Accountancy Awards, sixth form management games and a number of training events for students and members.</w:t>
            </w:r>
          </w:p>
          <w:p w14:paraId="58F00874"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0B813C8F"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Financial Report and Audited Accounts were approved and signed by the President, Vice President and Treasurer.</w:t>
            </w:r>
          </w:p>
          <w:p w14:paraId="2033EC10" w14:textId="77777777" w:rsidR="00CD3269" w:rsidRDefault="00CD3269" w:rsidP="002F29B2">
            <w:pPr>
              <w:tabs>
                <w:tab w:val="left" w:pos="6300"/>
              </w:tabs>
              <w:jc w:val="both"/>
              <w:rPr>
                <w:rFonts w:ascii="Verdana" w:hAnsi="Verdana" w:cs="Arial"/>
                <w:sz w:val="20"/>
                <w:szCs w:val="20"/>
              </w:rPr>
            </w:pPr>
          </w:p>
          <w:p w14:paraId="7281E543" w14:textId="52B5B6D5" w:rsidR="004F75ED" w:rsidRPr="00242719" w:rsidRDefault="004F75ED" w:rsidP="002F29B2">
            <w:pPr>
              <w:tabs>
                <w:tab w:val="left" w:pos="6300"/>
              </w:tabs>
              <w:jc w:val="both"/>
              <w:rPr>
                <w:rFonts w:ascii="Verdana" w:hAnsi="Verdana" w:cs="Arial"/>
                <w:sz w:val="20"/>
                <w:szCs w:val="20"/>
              </w:rPr>
            </w:pPr>
          </w:p>
        </w:tc>
        <w:tc>
          <w:tcPr>
            <w:tcW w:w="236" w:type="dxa"/>
            <w:tcBorders>
              <w:top w:val="nil"/>
              <w:left w:val="nil"/>
              <w:bottom w:val="nil"/>
              <w:right w:val="nil"/>
            </w:tcBorders>
          </w:tcPr>
          <w:p w14:paraId="7C452908" w14:textId="77777777" w:rsidR="008132AC" w:rsidRPr="00242719" w:rsidRDefault="008132AC">
            <w:pPr>
              <w:jc w:val="right"/>
              <w:rPr>
                <w:rFonts w:ascii="Verdana" w:hAnsi="Verdana" w:cs="Arial"/>
                <w:sz w:val="20"/>
                <w:szCs w:val="20"/>
              </w:rPr>
            </w:pPr>
          </w:p>
        </w:tc>
      </w:tr>
      <w:tr w:rsidR="008132AC" w14:paraId="2D49EB00"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42EAC118"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42FE7B1A" w14:textId="77777777" w:rsidR="008132AC" w:rsidRDefault="008132AC">
            <w:pPr>
              <w:jc w:val="both"/>
              <w:rPr>
                <w:rFonts w:ascii="Verdana" w:hAnsi="Verdana" w:cs="Arial"/>
                <w:b/>
                <w:sz w:val="20"/>
                <w:szCs w:val="20"/>
              </w:rPr>
            </w:pPr>
          </w:p>
        </w:tc>
        <w:tc>
          <w:tcPr>
            <w:tcW w:w="236" w:type="dxa"/>
            <w:tcBorders>
              <w:top w:val="nil"/>
              <w:left w:val="nil"/>
              <w:bottom w:val="nil"/>
              <w:right w:val="nil"/>
            </w:tcBorders>
          </w:tcPr>
          <w:p w14:paraId="37C575EE" w14:textId="77777777" w:rsidR="008132AC" w:rsidRDefault="008132AC">
            <w:pPr>
              <w:jc w:val="right"/>
              <w:rPr>
                <w:rFonts w:ascii="Verdana" w:hAnsi="Verdana" w:cs="Arial"/>
                <w:b/>
                <w:sz w:val="20"/>
                <w:szCs w:val="20"/>
              </w:rPr>
            </w:pPr>
          </w:p>
        </w:tc>
      </w:tr>
      <w:tr w:rsidR="008132AC" w14:paraId="537D530B"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07C93A0B" w14:textId="77777777" w:rsidR="008132AC" w:rsidRDefault="008132AC">
            <w:pPr>
              <w:rPr>
                <w:rFonts w:ascii="Verdana" w:hAnsi="Verdana" w:cs="Arial"/>
                <w:b/>
                <w:sz w:val="20"/>
                <w:szCs w:val="20"/>
              </w:rPr>
            </w:pPr>
            <w:r>
              <w:rPr>
                <w:rFonts w:ascii="Verdana" w:hAnsi="Verdana" w:cs="Arial"/>
                <w:b/>
                <w:sz w:val="20"/>
                <w:szCs w:val="20"/>
              </w:rPr>
              <w:lastRenderedPageBreak/>
              <w:t>4</w:t>
            </w:r>
          </w:p>
        </w:tc>
        <w:tc>
          <w:tcPr>
            <w:tcW w:w="9577" w:type="dxa"/>
            <w:gridSpan w:val="4"/>
            <w:tcBorders>
              <w:top w:val="nil"/>
              <w:left w:val="nil"/>
              <w:bottom w:val="nil"/>
              <w:right w:val="nil"/>
            </w:tcBorders>
          </w:tcPr>
          <w:p w14:paraId="4DC45FB5" w14:textId="3F46C816" w:rsidR="008132AC" w:rsidRDefault="00060726" w:rsidP="00F96E92">
            <w:pPr>
              <w:jc w:val="both"/>
              <w:rPr>
                <w:rFonts w:ascii="Verdana" w:hAnsi="Verdana" w:cs="Arial"/>
                <w:b/>
                <w:sz w:val="20"/>
                <w:szCs w:val="20"/>
              </w:rPr>
            </w:pPr>
            <w:r>
              <w:rPr>
                <w:rFonts w:ascii="Verdana" w:hAnsi="Verdana" w:cs="Arial"/>
                <w:b/>
                <w:sz w:val="20"/>
                <w:szCs w:val="20"/>
              </w:rPr>
              <w:t>President’s</w:t>
            </w:r>
            <w:r w:rsidR="00237B21">
              <w:rPr>
                <w:rFonts w:ascii="Verdana" w:hAnsi="Verdana" w:cs="Arial"/>
                <w:b/>
                <w:sz w:val="20"/>
                <w:szCs w:val="20"/>
              </w:rPr>
              <w:t xml:space="preserve"> Annual Report 201</w:t>
            </w:r>
            <w:r w:rsidR="00CD3269">
              <w:rPr>
                <w:rFonts w:ascii="Verdana" w:hAnsi="Verdana" w:cs="Arial"/>
                <w:b/>
                <w:sz w:val="20"/>
                <w:szCs w:val="20"/>
              </w:rPr>
              <w:t>8</w:t>
            </w:r>
          </w:p>
        </w:tc>
        <w:tc>
          <w:tcPr>
            <w:tcW w:w="236" w:type="dxa"/>
            <w:tcBorders>
              <w:top w:val="nil"/>
              <w:left w:val="nil"/>
              <w:bottom w:val="nil"/>
              <w:right w:val="nil"/>
            </w:tcBorders>
          </w:tcPr>
          <w:p w14:paraId="019886F0" w14:textId="77777777" w:rsidR="008132AC" w:rsidRDefault="008132AC">
            <w:pPr>
              <w:jc w:val="right"/>
              <w:rPr>
                <w:rFonts w:ascii="Verdana" w:hAnsi="Verdana" w:cs="Arial"/>
                <w:b/>
                <w:sz w:val="20"/>
                <w:szCs w:val="20"/>
              </w:rPr>
            </w:pPr>
          </w:p>
        </w:tc>
      </w:tr>
      <w:tr w:rsidR="008132AC" w14:paraId="098C4816"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09E7AD22"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17E9B204" w14:textId="77777777" w:rsidR="003C478F" w:rsidRPr="00A84972" w:rsidRDefault="003C478F" w:rsidP="001A4687">
            <w:pPr>
              <w:jc w:val="both"/>
              <w:rPr>
                <w:rFonts w:ascii="Verdana" w:hAnsi="Verdana" w:cs="Arial"/>
                <w:sz w:val="20"/>
                <w:szCs w:val="20"/>
              </w:rPr>
            </w:pPr>
            <w:r>
              <w:rPr>
                <w:rFonts w:ascii="Verdana" w:hAnsi="Verdana" w:cs="Arial"/>
                <w:sz w:val="20"/>
                <w:szCs w:val="20"/>
              </w:rPr>
              <w:t xml:space="preserve"> </w:t>
            </w:r>
          </w:p>
        </w:tc>
        <w:tc>
          <w:tcPr>
            <w:tcW w:w="236" w:type="dxa"/>
            <w:tcBorders>
              <w:top w:val="nil"/>
              <w:left w:val="nil"/>
              <w:bottom w:val="nil"/>
              <w:right w:val="nil"/>
            </w:tcBorders>
          </w:tcPr>
          <w:p w14:paraId="7B5F13EC" w14:textId="77777777" w:rsidR="008132AC" w:rsidRDefault="008132AC">
            <w:pPr>
              <w:jc w:val="right"/>
              <w:rPr>
                <w:rFonts w:ascii="Verdana" w:hAnsi="Verdana" w:cs="Arial"/>
                <w:b/>
                <w:sz w:val="20"/>
                <w:szCs w:val="20"/>
              </w:rPr>
            </w:pPr>
          </w:p>
        </w:tc>
      </w:tr>
      <w:tr w:rsidR="008132AC" w14:paraId="0B2DF5FB"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65B63780"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5FCD69DA"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JS was unable to attend and the annual report was not available.</w:t>
            </w:r>
          </w:p>
          <w:p w14:paraId="6662AA1B"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7224CCCF"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JD, incoming President, gave a verbal review of the activities of the last 12 months in which a new event for the region was held; Women in Leadership, organised by JS, was very well received and another is planned for later in the year.  </w:t>
            </w:r>
          </w:p>
          <w:p w14:paraId="08D21CD6"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7FA8E620"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The annual sixth form games continue to be a success - pupils really enjoy this challenging event which includes interviews with 'the press' and dealing with other stakeholders, and it is great seeing pupils come out of their shell during the day.  </w:t>
            </w:r>
          </w:p>
          <w:p w14:paraId="0D915629" w14:textId="77777777" w:rsidR="00CD3269" w:rsidRDefault="00CD3269" w:rsidP="00CD3269">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BA3122D"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Additionally, the support on the regional Exec is starting to grow as we have some new volunteers.  If anyone wants us to arrange any specific events please get in touch.</w:t>
            </w:r>
          </w:p>
          <w:p w14:paraId="7DD8E781" w14:textId="77777777" w:rsidR="008259BC" w:rsidRDefault="008259BC">
            <w:pPr>
              <w:jc w:val="both"/>
              <w:rPr>
                <w:rFonts w:ascii="Verdana" w:hAnsi="Verdana" w:cs="Arial"/>
                <w:b/>
                <w:sz w:val="20"/>
                <w:szCs w:val="20"/>
              </w:rPr>
            </w:pPr>
          </w:p>
        </w:tc>
        <w:tc>
          <w:tcPr>
            <w:tcW w:w="236" w:type="dxa"/>
            <w:tcBorders>
              <w:top w:val="nil"/>
              <w:left w:val="nil"/>
              <w:bottom w:val="nil"/>
              <w:right w:val="nil"/>
            </w:tcBorders>
          </w:tcPr>
          <w:p w14:paraId="05363222" w14:textId="77777777" w:rsidR="008132AC" w:rsidRDefault="008132AC">
            <w:pPr>
              <w:jc w:val="right"/>
              <w:rPr>
                <w:rFonts w:ascii="Verdana" w:hAnsi="Verdana" w:cs="Arial"/>
                <w:b/>
                <w:sz w:val="20"/>
                <w:szCs w:val="20"/>
              </w:rPr>
            </w:pPr>
          </w:p>
        </w:tc>
      </w:tr>
      <w:tr w:rsidR="008132AC" w14:paraId="5086DB75"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7D42576D" w14:textId="77777777" w:rsidR="008132AC" w:rsidRDefault="008132AC">
            <w:pPr>
              <w:rPr>
                <w:rFonts w:ascii="Verdana" w:hAnsi="Verdana" w:cs="Arial"/>
                <w:b/>
                <w:sz w:val="20"/>
                <w:szCs w:val="20"/>
              </w:rPr>
            </w:pPr>
            <w:r>
              <w:rPr>
                <w:rFonts w:ascii="Verdana" w:hAnsi="Verdana" w:cs="Arial"/>
                <w:b/>
                <w:sz w:val="20"/>
                <w:szCs w:val="20"/>
              </w:rPr>
              <w:t>5</w:t>
            </w:r>
          </w:p>
        </w:tc>
        <w:tc>
          <w:tcPr>
            <w:tcW w:w="9577" w:type="dxa"/>
            <w:gridSpan w:val="4"/>
            <w:tcBorders>
              <w:top w:val="nil"/>
              <w:left w:val="nil"/>
              <w:bottom w:val="nil"/>
              <w:right w:val="nil"/>
            </w:tcBorders>
          </w:tcPr>
          <w:p w14:paraId="7520E81B" w14:textId="3EAAAE98" w:rsidR="008132AC" w:rsidRDefault="008132AC" w:rsidP="00CE273D">
            <w:pPr>
              <w:jc w:val="both"/>
              <w:rPr>
                <w:rFonts w:ascii="Verdana" w:hAnsi="Verdana" w:cs="Arial"/>
                <w:b/>
                <w:sz w:val="20"/>
                <w:szCs w:val="20"/>
              </w:rPr>
            </w:pPr>
            <w:r>
              <w:rPr>
                <w:rFonts w:ascii="Verdana" w:hAnsi="Verdana" w:cs="Arial"/>
                <w:b/>
                <w:sz w:val="20"/>
                <w:szCs w:val="20"/>
              </w:rPr>
              <w:t xml:space="preserve">Election of officers and </w:t>
            </w:r>
            <w:r w:rsidR="00A84972">
              <w:rPr>
                <w:rFonts w:ascii="Verdana" w:hAnsi="Verdana" w:cs="Arial"/>
                <w:b/>
                <w:sz w:val="20"/>
                <w:szCs w:val="20"/>
              </w:rPr>
              <w:t>membership o</w:t>
            </w:r>
            <w:r w:rsidR="00237B21">
              <w:rPr>
                <w:rFonts w:ascii="Verdana" w:hAnsi="Verdana" w:cs="Arial"/>
                <w:b/>
                <w:sz w:val="20"/>
                <w:szCs w:val="20"/>
              </w:rPr>
              <w:t>f the Executive 201</w:t>
            </w:r>
            <w:r w:rsidR="00CD3269">
              <w:rPr>
                <w:rFonts w:ascii="Verdana" w:hAnsi="Verdana" w:cs="Arial"/>
                <w:b/>
                <w:sz w:val="20"/>
                <w:szCs w:val="20"/>
              </w:rPr>
              <w:t>9</w:t>
            </w:r>
          </w:p>
        </w:tc>
        <w:tc>
          <w:tcPr>
            <w:tcW w:w="236" w:type="dxa"/>
            <w:tcBorders>
              <w:top w:val="nil"/>
              <w:left w:val="nil"/>
              <w:bottom w:val="nil"/>
              <w:right w:val="nil"/>
            </w:tcBorders>
          </w:tcPr>
          <w:p w14:paraId="0A75493A" w14:textId="77777777" w:rsidR="008132AC" w:rsidRDefault="008132AC">
            <w:pPr>
              <w:jc w:val="right"/>
              <w:rPr>
                <w:rFonts w:ascii="Verdana" w:hAnsi="Verdana" w:cs="Arial"/>
                <w:b/>
                <w:sz w:val="20"/>
                <w:szCs w:val="20"/>
              </w:rPr>
            </w:pPr>
          </w:p>
        </w:tc>
      </w:tr>
      <w:tr w:rsidR="008132AC" w14:paraId="2B6D4118"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609E09D8"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29EC845A" w14:textId="77777777" w:rsidR="00893269" w:rsidRDefault="00893269">
            <w:pPr>
              <w:jc w:val="both"/>
              <w:rPr>
                <w:rFonts w:ascii="Verdana" w:hAnsi="Verdana" w:cs="Arial"/>
                <w:sz w:val="20"/>
                <w:szCs w:val="20"/>
              </w:rPr>
            </w:pPr>
          </w:p>
          <w:p w14:paraId="481FB3BD"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President: Jim Dafter</w:t>
            </w:r>
          </w:p>
          <w:p w14:paraId="033F2D95"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Vice President: James Charlton</w:t>
            </w:r>
          </w:p>
          <w:p w14:paraId="29C47164"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Treasurer: Matt Calvert</w:t>
            </w:r>
          </w:p>
          <w:p w14:paraId="703ECF03"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Secretary: vacant</w:t>
            </w:r>
          </w:p>
          <w:p w14:paraId="34989416"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Website &amp; Social Media: Judith Savage (interim)</w:t>
            </w:r>
          </w:p>
          <w:p w14:paraId="5C75DC58"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1173F1CC"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JD takes over from JS as President for a term of two years, with </w:t>
            </w:r>
            <w:proofErr w:type="spellStart"/>
            <w:r>
              <w:rPr>
                <w:rFonts w:ascii="Verdana" w:hAnsi="Verdana" w:cs="Calibri"/>
                <w:sz w:val="20"/>
                <w:szCs w:val="20"/>
              </w:rPr>
              <w:t>JCh</w:t>
            </w:r>
            <w:proofErr w:type="spellEnd"/>
            <w:r>
              <w:rPr>
                <w:rFonts w:ascii="Verdana" w:hAnsi="Verdana" w:cs="Calibri"/>
                <w:sz w:val="20"/>
                <w:szCs w:val="20"/>
              </w:rPr>
              <w:t xml:space="preserve"> as Vice President. MC continues as Treasurer with support from RC as Deputy. Currently have not been able to fill the role of Secretary left by </w:t>
            </w:r>
            <w:proofErr w:type="spellStart"/>
            <w:r>
              <w:rPr>
                <w:rFonts w:ascii="Verdana" w:hAnsi="Verdana" w:cs="Calibri"/>
                <w:sz w:val="20"/>
                <w:szCs w:val="20"/>
              </w:rPr>
              <w:t>JCh</w:t>
            </w:r>
            <w:proofErr w:type="spellEnd"/>
            <w:r>
              <w:rPr>
                <w:rFonts w:ascii="Verdana" w:hAnsi="Verdana" w:cs="Calibri"/>
                <w:sz w:val="20"/>
                <w:szCs w:val="20"/>
              </w:rPr>
              <w:t xml:space="preserve"> - if anyone is interested in this role please get in touch.  PS is stepping down as Website &amp; Social Media coordinator, with JS taking on this role in the interim.</w:t>
            </w:r>
          </w:p>
          <w:p w14:paraId="280FD044"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xml:space="preserve">The committee thanked PS for his many years of service in this role and years to come on the exec. </w:t>
            </w:r>
          </w:p>
          <w:p w14:paraId="01B57A2D"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29E42C07" w14:textId="713F3E09" w:rsidR="003C478F" w:rsidRP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elected officers were approved and the other members of the committee to continue.</w:t>
            </w:r>
          </w:p>
        </w:tc>
        <w:tc>
          <w:tcPr>
            <w:tcW w:w="236" w:type="dxa"/>
            <w:tcBorders>
              <w:top w:val="nil"/>
              <w:left w:val="nil"/>
              <w:bottom w:val="nil"/>
              <w:right w:val="nil"/>
            </w:tcBorders>
          </w:tcPr>
          <w:p w14:paraId="3179DF03" w14:textId="77777777" w:rsidR="008132AC" w:rsidRDefault="008132AC">
            <w:pPr>
              <w:jc w:val="right"/>
              <w:rPr>
                <w:rFonts w:ascii="Verdana" w:hAnsi="Verdana" w:cs="Arial"/>
                <w:b/>
                <w:sz w:val="20"/>
                <w:szCs w:val="20"/>
              </w:rPr>
            </w:pPr>
          </w:p>
        </w:tc>
      </w:tr>
      <w:tr w:rsidR="008132AC" w14:paraId="3414BEF1"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nil"/>
              <w:right w:val="nil"/>
            </w:tcBorders>
          </w:tcPr>
          <w:p w14:paraId="196708BE" w14:textId="77777777" w:rsidR="008132AC" w:rsidRDefault="008132AC">
            <w:pPr>
              <w:rPr>
                <w:rFonts w:ascii="Verdana" w:hAnsi="Verdana" w:cs="Arial"/>
                <w:b/>
                <w:sz w:val="20"/>
                <w:szCs w:val="20"/>
              </w:rPr>
            </w:pPr>
          </w:p>
        </w:tc>
        <w:tc>
          <w:tcPr>
            <w:tcW w:w="9577" w:type="dxa"/>
            <w:gridSpan w:val="4"/>
            <w:tcBorders>
              <w:top w:val="nil"/>
              <w:left w:val="nil"/>
              <w:bottom w:val="nil"/>
              <w:right w:val="nil"/>
            </w:tcBorders>
          </w:tcPr>
          <w:p w14:paraId="20C71E64" w14:textId="77777777" w:rsidR="008259BC" w:rsidRDefault="008259BC">
            <w:pPr>
              <w:jc w:val="both"/>
              <w:rPr>
                <w:rFonts w:ascii="Verdana" w:hAnsi="Verdana" w:cs="Arial"/>
                <w:b/>
                <w:sz w:val="20"/>
                <w:szCs w:val="20"/>
              </w:rPr>
            </w:pPr>
          </w:p>
        </w:tc>
        <w:tc>
          <w:tcPr>
            <w:tcW w:w="236" w:type="dxa"/>
            <w:tcBorders>
              <w:top w:val="nil"/>
              <w:left w:val="nil"/>
              <w:bottom w:val="nil"/>
              <w:right w:val="nil"/>
            </w:tcBorders>
          </w:tcPr>
          <w:p w14:paraId="11E5B31B" w14:textId="77777777" w:rsidR="008132AC" w:rsidRDefault="008132AC">
            <w:pPr>
              <w:jc w:val="right"/>
              <w:rPr>
                <w:rFonts w:ascii="Verdana" w:hAnsi="Verdana" w:cs="Arial"/>
                <w:b/>
                <w:sz w:val="20"/>
                <w:szCs w:val="20"/>
              </w:rPr>
            </w:pPr>
          </w:p>
        </w:tc>
      </w:tr>
      <w:tr w:rsidR="008132AC" w14:paraId="50D00D8A" w14:textId="77777777" w:rsidTr="006C4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2" w:type="dxa"/>
            <w:tcBorders>
              <w:top w:val="nil"/>
              <w:left w:val="nil"/>
              <w:bottom w:val="single" w:sz="4" w:space="0" w:color="auto"/>
              <w:right w:val="nil"/>
            </w:tcBorders>
          </w:tcPr>
          <w:p w14:paraId="1AEDFCDE" w14:textId="77777777" w:rsidR="008132AC" w:rsidRDefault="00881BE3">
            <w:pPr>
              <w:rPr>
                <w:rFonts w:ascii="Verdana" w:hAnsi="Verdana" w:cs="Arial"/>
                <w:b/>
                <w:sz w:val="20"/>
                <w:szCs w:val="20"/>
              </w:rPr>
            </w:pPr>
            <w:r>
              <w:rPr>
                <w:rFonts w:ascii="Verdana" w:hAnsi="Verdana" w:cs="Arial"/>
                <w:b/>
                <w:sz w:val="20"/>
                <w:szCs w:val="20"/>
              </w:rPr>
              <w:t>6</w:t>
            </w:r>
          </w:p>
        </w:tc>
        <w:tc>
          <w:tcPr>
            <w:tcW w:w="9577" w:type="dxa"/>
            <w:gridSpan w:val="4"/>
            <w:tcBorders>
              <w:top w:val="nil"/>
              <w:left w:val="nil"/>
              <w:bottom w:val="single" w:sz="4" w:space="0" w:color="auto"/>
              <w:right w:val="nil"/>
            </w:tcBorders>
          </w:tcPr>
          <w:p w14:paraId="370A97E8" w14:textId="77777777" w:rsidR="008132AC" w:rsidRDefault="00B96D2F">
            <w:pPr>
              <w:rPr>
                <w:rFonts w:ascii="Verdana" w:hAnsi="Verdana" w:cs="Arial"/>
                <w:b/>
                <w:sz w:val="20"/>
                <w:szCs w:val="20"/>
                <w:lang w:eastAsia="en-GB"/>
              </w:rPr>
            </w:pPr>
            <w:r>
              <w:rPr>
                <w:rFonts w:ascii="Verdana" w:hAnsi="Verdana" w:cs="Arial"/>
                <w:b/>
                <w:sz w:val="20"/>
                <w:szCs w:val="20"/>
                <w:lang w:eastAsia="en-GB"/>
              </w:rPr>
              <w:t>Any other business</w:t>
            </w:r>
          </w:p>
          <w:p w14:paraId="2C726F28" w14:textId="77777777" w:rsidR="001A4687" w:rsidRDefault="001A4687">
            <w:pPr>
              <w:rPr>
                <w:rFonts w:ascii="Verdana" w:hAnsi="Verdana" w:cs="Arial"/>
                <w:b/>
                <w:sz w:val="20"/>
                <w:szCs w:val="20"/>
                <w:lang w:eastAsia="en-GB"/>
              </w:rPr>
            </w:pPr>
          </w:p>
          <w:p w14:paraId="714B8175"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PS presented a proposed revision to the Constitution, an amendment to reflect that national council members are elected on a regional basis now, rather than by members at large, and recognises that national Council members for the North East are also recognised as members of the North East regional council.</w:t>
            </w:r>
          </w:p>
          <w:p w14:paraId="78B264A7"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 </w:t>
            </w:r>
          </w:p>
          <w:p w14:paraId="6ECC644F" w14:textId="77777777" w:rsidR="00CD3269" w:rsidRDefault="00CD3269" w:rsidP="00CD3269">
            <w:pPr>
              <w:pStyle w:val="NormalWeb"/>
              <w:spacing w:before="0" w:beforeAutospacing="0" w:after="0" w:afterAutospacing="0"/>
              <w:rPr>
                <w:rFonts w:ascii="Verdana" w:hAnsi="Verdana" w:cs="Calibri"/>
                <w:sz w:val="20"/>
                <w:szCs w:val="20"/>
              </w:rPr>
            </w:pPr>
            <w:r>
              <w:rPr>
                <w:rFonts w:ascii="Verdana" w:hAnsi="Verdana" w:cs="Calibri"/>
                <w:sz w:val="20"/>
                <w:szCs w:val="20"/>
              </w:rPr>
              <w:t>The motion was approved.</w:t>
            </w:r>
          </w:p>
          <w:p w14:paraId="715EE7E3" w14:textId="77777777" w:rsidR="008259BC" w:rsidRDefault="008259BC">
            <w:pPr>
              <w:rPr>
                <w:rFonts w:ascii="Verdana" w:hAnsi="Verdana" w:cs="Arial"/>
                <w:sz w:val="20"/>
                <w:szCs w:val="20"/>
                <w:lang w:eastAsia="en-GB"/>
              </w:rPr>
            </w:pPr>
          </w:p>
          <w:p w14:paraId="60F2DFA1" w14:textId="77777777" w:rsidR="008259BC" w:rsidRDefault="006D4D10">
            <w:pPr>
              <w:rPr>
                <w:rFonts w:ascii="Verdana" w:hAnsi="Verdana" w:cs="Arial"/>
                <w:sz w:val="20"/>
                <w:szCs w:val="20"/>
                <w:lang w:eastAsia="en-GB"/>
              </w:rPr>
            </w:pPr>
            <w:r>
              <w:rPr>
                <w:rFonts w:ascii="Verdana" w:hAnsi="Verdana" w:cs="Arial"/>
                <w:sz w:val="20"/>
                <w:szCs w:val="20"/>
                <w:lang w:eastAsia="en-GB"/>
              </w:rPr>
              <w:t xml:space="preserve">JD closed the meeting and thanked </w:t>
            </w:r>
            <w:r w:rsidR="005B31DF">
              <w:rPr>
                <w:rFonts w:ascii="Verdana" w:hAnsi="Verdana" w:cs="Arial"/>
                <w:sz w:val="20"/>
                <w:szCs w:val="20"/>
                <w:lang w:eastAsia="en-GB"/>
              </w:rPr>
              <w:t>everyone</w:t>
            </w:r>
            <w:r>
              <w:rPr>
                <w:rFonts w:ascii="Verdana" w:hAnsi="Verdana" w:cs="Arial"/>
                <w:sz w:val="20"/>
                <w:szCs w:val="20"/>
                <w:lang w:eastAsia="en-GB"/>
              </w:rPr>
              <w:t xml:space="preserve"> for coming.</w:t>
            </w:r>
          </w:p>
          <w:p w14:paraId="607A208B" w14:textId="77777777" w:rsidR="008259BC" w:rsidRPr="001A4687" w:rsidRDefault="008259BC">
            <w:pPr>
              <w:rPr>
                <w:rFonts w:ascii="Verdana" w:hAnsi="Verdana" w:cs="Arial"/>
                <w:sz w:val="20"/>
                <w:szCs w:val="20"/>
                <w:lang w:eastAsia="en-GB"/>
              </w:rPr>
            </w:pPr>
          </w:p>
          <w:p w14:paraId="483F5467" w14:textId="77777777" w:rsidR="003C478F" w:rsidRPr="00B96D2F" w:rsidRDefault="003C478F" w:rsidP="00F96E92">
            <w:pPr>
              <w:rPr>
                <w:rFonts w:ascii="Verdana" w:hAnsi="Verdana" w:cs="Arial"/>
                <w:sz w:val="20"/>
                <w:szCs w:val="20"/>
                <w:lang w:eastAsia="en-GB"/>
              </w:rPr>
            </w:pPr>
          </w:p>
        </w:tc>
        <w:tc>
          <w:tcPr>
            <w:tcW w:w="236" w:type="dxa"/>
            <w:tcBorders>
              <w:top w:val="nil"/>
              <w:left w:val="nil"/>
              <w:bottom w:val="single" w:sz="4" w:space="0" w:color="auto"/>
              <w:right w:val="nil"/>
            </w:tcBorders>
          </w:tcPr>
          <w:p w14:paraId="4095E070" w14:textId="77777777" w:rsidR="008132AC" w:rsidRDefault="008132AC">
            <w:pPr>
              <w:jc w:val="right"/>
              <w:rPr>
                <w:rFonts w:ascii="Verdana" w:hAnsi="Verdana" w:cs="Arial"/>
                <w:b/>
                <w:sz w:val="20"/>
                <w:szCs w:val="20"/>
              </w:rPr>
            </w:pPr>
          </w:p>
        </w:tc>
      </w:tr>
    </w:tbl>
    <w:p w14:paraId="58A453B4" w14:textId="77777777" w:rsidR="008132AC" w:rsidRDefault="008132AC">
      <w:pPr>
        <w:tabs>
          <w:tab w:val="left" w:pos="2268"/>
          <w:tab w:val="left" w:pos="5103"/>
        </w:tabs>
        <w:rPr>
          <w:lang w:eastAsia="en-GB"/>
        </w:rPr>
      </w:pPr>
    </w:p>
    <w:sectPr w:rsidR="008132AC">
      <w:footerReference w:type="even" r:id="rId7"/>
      <w:footerReference w:type="default" r:id="rId8"/>
      <w:headerReference w:type="first" r:id="rId9"/>
      <w:footerReference w:type="first" r:id="rId10"/>
      <w:pgSz w:w="11906" w:h="16838" w:code="9"/>
      <w:pgMar w:top="1418" w:right="1134" w:bottom="1418" w:left="1418" w:header="936"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EA618" w14:textId="77777777" w:rsidR="00453CDB" w:rsidRDefault="00453CDB">
      <w:r>
        <w:separator/>
      </w:r>
    </w:p>
  </w:endnote>
  <w:endnote w:type="continuationSeparator" w:id="0">
    <w:p w14:paraId="4180D2F7" w14:textId="77777777" w:rsidR="00453CDB" w:rsidRDefault="0045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71371" w14:textId="77777777" w:rsidR="001C1B86" w:rsidRDefault="001C1B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F19E6F" w14:textId="77777777" w:rsidR="001C1B86" w:rsidRDefault="001C1B8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89A5E" w14:textId="77777777" w:rsidR="001C1B86" w:rsidRDefault="001C1B86">
    <w:pPr>
      <w:pStyle w:val="Footer"/>
      <w:tabs>
        <w:tab w:val="center" w:pos="4500"/>
      </w:tabs>
      <w:jc w:val="right"/>
      <w:rPr>
        <w:rFonts w:ascii="Verdana" w:hAnsi="Verdana"/>
        <w:sz w:val="16"/>
        <w:szCs w:val="16"/>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sidR="00BF57C0">
      <w:rPr>
        <w:rFonts w:ascii="Verdana" w:hAnsi="Verdana"/>
        <w:noProof/>
        <w:sz w:val="16"/>
        <w:szCs w:val="16"/>
        <w:lang w:val="en-US"/>
      </w:rPr>
      <w:t>2</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sidR="00BF57C0">
      <w:rPr>
        <w:rFonts w:ascii="Verdana" w:hAnsi="Verdana"/>
        <w:noProof/>
        <w:sz w:val="16"/>
        <w:szCs w:val="16"/>
        <w:lang w:val="en-US"/>
      </w:rPr>
      <w:t>2</w:t>
    </w:r>
    <w:r>
      <w:rPr>
        <w:rFonts w:ascii="Verdana" w:hAnsi="Verdana"/>
        <w:sz w:val="16"/>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79198" w14:textId="77777777" w:rsidR="001C1B86" w:rsidRDefault="001C1B86">
    <w:pPr>
      <w:pStyle w:val="Footer"/>
      <w:tabs>
        <w:tab w:val="center" w:pos="4500"/>
      </w:tabs>
      <w:jc w:val="right"/>
      <w:rPr>
        <w:rFonts w:ascii="Verdana" w:hAnsi="Verdana"/>
        <w:sz w:val="16"/>
        <w:szCs w:val="16"/>
        <w:lang w:val="en-US"/>
      </w:rPr>
    </w:pPr>
    <w:r>
      <w:rPr>
        <w:rFonts w:ascii="Verdana" w:hAnsi="Verdana"/>
        <w:sz w:val="16"/>
        <w:szCs w:val="16"/>
        <w:lang w:val="en-US"/>
      </w:rPr>
      <w:t xml:space="preserve">Page </w:t>
    </w:r>
    <w:r>
      <w:rPr>
        <w:rFonts w:ascii="Verdana" w:hAnsi="Verdana"/>
        <w:sz w:val="16"/>
        <w:szCs w:val="16"/>
        <w:lang w:val="en-US"/>
      </w:rPr>
      <w:fldChar w:fldCharType="begin"/>
    </w:r>
    <w:r>
      <w:rPr>
        <w:rFonts w:ascii="Verdana" w:hAnsi="Verdana"/>
        <w:sz w:val="16"/>
        <w:szCs w:val="16"/>
        <w:lang w:val="en-US"/>
      </w:rPr>
      <w:instrText xml:space="preserve"> PAGE </w:instrText>
    </w:r>
    <w:r>
      <w:rPr>
        <w:rFonts w:ascii="Verdana" w:hAnsi="Verdana"/>
        <w:sz w:val="16"/>
        <w:szCs w:val="16"/>
        <w:lang w:val="en-US"/>
      </w:rPr>
      <w:fldChar w:fldCharType="separate"/>
    </w:r>
    <w:r w:rsidR="00BF57C0">
      <w:rPr>
        <w:rFonts w:ascii="Verdana" w:hAnsi="Verdana"/>
        <w:noProof/>
        <w:sz w:val="16"/>
        <w:szCs w:val="16"/>
        <w:lang w:val="en-US"/>
      </w:rPr>
      <w:t>1</w:t>
    </w:r>
    <w:r>
      <w:rPr>
        <w:rFonts w:ascii="Verdana" w:hAnsi="Verdana"/>
        <w:sz w:val="16"/>
        <w:szCs w:val="16"/>
        <w:lang w:val="en-US"/>
      </w:rPr>
      <w:fldChar w:fldCharType="end"/>
    </w:r>
    <w:r>
      <w:rPr>
        <w:rFonts w:ascii="Verdana" w:hAnsi="Verdana"/>
        <w:sz w:val="16"/>
        <w:szCs w:val="16"/>
        <w:lang w:val="en-US"/>
      </w:rPr>
      <w:t xml:space="preserve"> of </w:t>
    </w:r>
    <w:r>
      <w:rPr>
        <w:rFonts w:ascii="Verdana" w:hAnsi="Verdana"/>
        <w:sz w:val="16"/>
        <w:szCs w:val="16"/>
        <w:lang w:val="en-US"/>
      </w:rPr>
      <w:fldChar w:fldCharType="begin"/>
    </w:r>
    <w:r>
      <w:rPr>
        <w:rFonts w:ascii="Verdana" w:hAnsi="Verdana"/>
        <w:sz w:val="16"/>
        <w:szCs w:val="16"/>
        <w:lang w:val="en-US"/>
      </w:rPr>
      <w:instrText xml:space="preserve"> NUMPAGES  </w:instrText>
    </w:r>
    <w:r>
      <w:rPr>
        <w:rFonts w:ascii="Verdana" w:hAnsi="Verdana"/>
        <w:sz w:val="16"/>
        <w:szCs w:val="16"/>
        <w:lang w:val="en-US"/>
      </w:rPr>
      <w:fldChar w:fldCharType="separate"/>
    </w:r>
    <w:r w:rsidR="00BF57C0">
      <w:rPr>
        <w:rFonts w:ascii="Verdana" w:hAnsi="Verdana"/>
        <w:noProof/>
        <w:sz w:val="16"/>
        <w:szCs w:val="16"/>
        <w:lang w:val="en-US"/>
      </w:rPr>
      <w:t>2</w:t>
    </w:r>
    <w:r>
      <w:rPr>
        <w:rFonts w:ascii="Verdana" w:hAnsi="Verdana"/>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F54FB6" w14:textId="77777777" w:rsidR="00453CDB" w:rsidRDefault="00453CDB">
      <w:r>
        <w:separator/>
      </w:r>
    </w:p>
  </w:footnote>
  <w:footnote w:type="continuationSeparator" w:id="0">
    <w:p w14:paraId="6729D1B2" w14:textId="77777777" w:rsidR="00453CDB" w:rsidRDefault="00453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59EDC" w14:textId="77777777" w:rsidR="001C1B86" w:rsidRDefault="00093253">
    <w:pPr>
      <w:pStyle w:val="Header"/>
      <w:tabs>
        <w:tab w:val="clear" w:pos="4153"/>
      </w:tabs>
    </w:pPr>
    <w:r>
      <w:rPr>
        <w:noProof/>
        <w:lang w:eastAsia="en-GB"/>
      </w:rPr>
      <w:drawing>
        <wp:anchor distT="0" distB="0" distL="114300" distR="114300" simplePos="0" relativeHeight="251657728" behindDoc="1" locked="0" layoutInCell="1" allowOverlap="1" wp14:anchorId="209BCC70" wp14:editId="13FEB071">
          <wp:simplePos x="0" y="0"/>
          <wp:positionH relativeFrom="column">
            <wp:posOffset>-914400</wp:posOffset>
          </wp:positionH>
          <wp:positionV relativeFrom="paragraph">
            <wp:posOffset>-608330</wp:posOffset>
          </wp:positionV>
          <wp:extent cx="7602220" cy="1257300"/>
          <wp:effectExtent l="0" t="0" r="0" b="0"/>
          <wp:wrapNone/>
          <wp:docPr id="5" name="Picture 5" descr="corporate full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orate full p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22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5033"/>
    <w:multiLevelType w:val="hybridMultilevel"/>
    <w:tmpl w:val="F3B0405C"/>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D4421"/>
    <w:multiLevelType w:val="multilevel"/>
    <w:tmpl w:val="FE0CCDAA"/>
    <w:lvl w:ilvl="0">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FB40C1"/>
    <w:multiLevelType w:val="hybridMultilevel"/>
    <w:tmpl w:val="EE4A5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EA30CB"/>
    <w:multiLevelType w:val="hybridMultilevel"/>
    <w:tmpl w:val="1B2A61EC"/>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470D0F"/>
    <w:multiLevelType w:val="hybridMultilevel"/>
    <w:tmpl w:val="E47AB1DC"/>
    <w:lvl w:ilvl="0" w:tplc="EE14161C">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B4A287D"/>
    <w:multiLevelType w:val="hybridMultilevel"/>
    <w:tmpl w:val="14601D92"/>
    <w:lvl w:ilvl="0" w:tplc="7C1CD882">
      <w:start w:val="1"/>
      <w:numFmt w:val="bullet"/>
      <w:lvlText w:val="-"/>
      <w:lvlJc w:val="left"/>
      <w:pPr>
        <w:tabs>
          <w:tab w:val="num" w:pos="720"/>
        </w:tabs>
        <w:ind w:left="720" w:hanging="360"/>
      </w:pPr>
      <w:rPr>
        <w:rFonts w:ascii="Arial" w:hAnsi="Arial" w:hint="default"/>
        <w:color w:val="auto"/>
        <w:sz w:val="16"/>
      </w:rPr>
    </w:lvl>
    <w:lvl w:ilvl="1" w:tplc="08090003" w:tentative="1">
      <w:start w:val="1"/>
      <w:numFmt w:val="bullet"/>
      <w:lvlText w:val="o"/>
      <w:lvlJc w:val="left"/>
      <w:pPr>
        <w:tabs>
          <w:tab w:val="num" w:pos="1233"/>
        </w:tabs>
        <w:ind w:left="1233" w:hanging="360"/>
      </w:pPr>
      <w:rPr>
        <w:rFonts w:ascii="Courier New" w:hAnsi="Courier New" w:cs="Courier New" w:hint="default"/>
      </w:rPr>
    </w:lvl>
    <w:lvl w:ilvl="2" w:tplc="08090005" w:tentative="1">
      <w:start w:val="1"/>
      <w:numFmt w:val="bullet"/>
      <w:lvlText w:val=""/>
      <w:lvlJc w:val="left"/>
      <w:pPr>
        <w:tabs>
          <w:tab w:val="num" w:pos="1953"/>
        </w:tabs>
        <w:ind w:left="1953" w:hanging="360"/>
      </w:pPr>
      <w:rPr>
        <w:rFonts w:ascii="Wingdings" w:hAnsi="Wingdings" w:hint="default"/>
      </w:rPr>
    </w:lvl>
    <w:lvl w:ilvl="3" w:tplc="08090001" w:tentative="1">
      <w:start w:val="1"/>
      <w:numFmt w:val="bullet"/>
      <w:lvlText w:val=""/>
      <w:lvlJc w:val="left"/>
      <w:pPr>
        <w:tabs>
          <w:tab w:val="num" w:pos="2673"/>
        </w:tabs>
        <w:ind w:left="2673" w:hanging="360"/>
      </w:pPr>
      <w:rPr>
        <w:rFonts w:ascii="Symbol" w:hAnsi="Symbol" w:hint="default"/>
      </w:rPr>
    </w:lvl>
    <w:lvl w:ilvl="4" w:tplc="08090003" w:tentative="1">
      <w:start w:val="1"/>
      <w:numFmt w:val="bullet"/>
      <w:lvlText w:val="o"/>
      <w:lvlJc w:val="left"/>
      <w:pPr>
        <w:tabs>
          <w:tab w:val="num" w:pos="3393"/>
        </w:tabs>
        <w:ind w:left="3393" w:hanging="360"/>
      </w:pPr>
      <w:rPr>
        <w:rFonts w:ascii="Courier New" w:hAnsi="Courier New" w:cs="Courier New" w:hint="default"/>
      </w:rPr>
    </w:lvl>
    <w:lvl w:ilvl="5" w:tplc="08090005" w:tentative="1">
      <w:start w:val="1"/>
      <w:numFmt w:val="bullet"/>
      <w:lvlText w:val=""/>
      <w:lvlJc w:val="left"/>
      <w:pPr>
        <w:tabs>
          <w:tab w:val="num" w:pos="4113"/>
        </w:tabs>
        <w:ind w:left="4113" w:hanging="360"/>
      </w:pPr>
      <w:rPr>
        <w:rFonts w:ascii="Wingdings" w:hAnsi="Wingdings" w:hint="default"/>
      </w:rPr>
    </w:lvl>
    <w:lvl w:ilvl="6" w:tplc="08090001" w:tentative="1">
      <w:start w:val="1"/>
      <w:numFmt w:val="bullet"/>
      <w:lvlText w:val=""/>
      <w:lvlJc w:val="left"/>
      <w:pPr>
        <w:tabs>
          <w:tab w:val="num" w:pos="4833"/>
        </w:tabs>
        <w:ind w:left="4833" w:hanging="360"/>
      </w:pPr>
      <w:rPr>
        <w:rFonts w:ascii="Symbol" w:hAnsi="Symbol" w:hint="default"/>
      </w:rPr>
    </w:lvl>
    <w:lvl w:ilvl="7" w:tplc="08090003" w:tentative="1">
      <w:start w:val="1"/>
      <w:numFmt w:val="bullet"/>
      <w:lvlText w:val="o"/>
      <w:lvlJc w:val="left"/>
      <w:pPr>
        <w:tabs>
          <w:tab w:val="num" w:pos="5553"/>
        </w:tabs>
        <w:ind w:left="5553" w:hanging="360"/>
      </w:pPr>
      <w:rPr>
        <w:rFonts w:ascii="Courier New" w:hAnsi="Courier New" w:cs="Courier New" w:hint="default"/>
      </w:rPr>
    </w:lvl>
    <w:lvl w:ilvl="8" w:tplc="08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20115950"/>
    <w:multiLevelType w:val="hybridMultilevel"/>
    <w:tmpl w:val="547A45E2"/>
    <w:lvl w:ilvl="0" w:tplc="7C1CD882">
      <w:start w:val="1"/>
      <w:numFmt w:val="bullet"/>
      <w:lvlText w:val="-"/>
      <w:lvlJc w:val="left"/>
      <w:pPr>
        <w:tabs>
          <w:tab w:val="num" w:pos="720"/>
        </w:tabs>
        <w:ind w:left="720" w:hanging="360"/>
      </w:pPr>
      <w:rPr>
        <w:rFonts w:ascii="Arial" w:hAnsi="Aria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D7326"/>
    <w:multiLevelType w:val="hybridMultilevel"/>
    <w:tmpl w:val="A474A4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CF4BB1"/>
    <w:multiLevelType w:val="hybridMultilevel"/>
    <w:tmpl w:val="F1BC7A66"/>
    <w:lvl w:ilvl="0" w:tplc="7C1CD882">
      <w:start w:val="1"/>
      <w:numFmt w:val="bullet"/>
      <w:lvlText w:val="-"/>
      <w:lvlJc w:val="left"/>
      <w:pPr>
        <w:tabs>
          <w:tab w:val="num" w:pos="720"/>
        </w:tabs>
        <w:ind w:left="720" w:hanging="360"/>
      </w:pPr>
      <w:rPr>
        <w:rFonts w:ascii="Arial" w:hAnsi="Aria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A065A5"/>
    <w:multiLevelType w:val="hybridMultilevel"/>
    <w:tmpl w:val="85B866D6"/>
    <w:lvl w:ilvl="0" w:tplc="5D3A0150">
      <w:start w:val="1"/>
      <w:numFmt w:val="lowerRoman"/>
      <w:lvlText w:val="(%1)"/>
      <w:lvlJc w:val="left"/>
      <w:pPr>
        <w:tabs>
          <w:tab w:val="num" w:pos="851"/>
        </w:tabs>
        <w:ind w:left="851" w:hanging="491"/>
      </w:pPr>
      <w:rPr>
        <w:rFonts w:ascii="Arial" w:hAnsi="Arial" w:hint="default"/>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EDE02E2"/>
    <w:multiLevelType w:val="hybridMultilevel"/>
    <w:tmpl w:val="7D6ADC46"/>
    <w:lvl w:ilvl="0" w:tplc="8F7866E0">
      <w:start w:val="1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747762"/>
    <w:multiLevelType w:val="hybridMultilevel"/>
    <w:tmpl w:val="37D095C4"/>
    <w:lvl w:ilvl="0" w:tplc="8F7866E0">
      <w:start w:val="1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6B5A4F"/>
    <w:multiLevelType w:val="hybridMultilevel"/>
    <w:tmpl w:val="C75CB376"/>
    <w:lvl w:ilvl="0" w:tplc="7C1CD882">
      <w:start w:val="1"/>
      <w:numFmt w:val="bullet"/>
      <w:lvlText w:val="-"/>
      <w:lvlJc w:val="left"/>
      <w:pPr>
        <w:tabs>
          <w:tab w:val="num" w:pos="720"/>
        </w:tabs>
        <w:ind w:left="720" w:hanging="360"/>
      </w:pPr>
      <w:rPr>
        <w:rFonts w:ascii="Arial" w:hAnsi="Aria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075CBE"/>
    <w:multiLevelType w:val="hybridMultilevel"/>
    <w:tmpl w:val="62F4A620"/>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24A28"/>
    <w:multiLevelType w:val="hybridMultilevel"/>
    <w:tmpl w:val="589A96AE"/>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0E13B3"/>
    <w:multiLevelType w:val="hybridMultilevel"/>
    <w:tmpl w:val="A24CD17A"/>
    <w:lvl w:ilvl="0" w:tplc="CD224A7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4A75B8"/>
    <w:multiLevelType w:val="hybridMultilevel"/>
    <w:tmpl w:val="AA0C1B8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6E0D0E"/>
    <w:multiLevelType w:val="hybridMultilevel"/>
    <w:tmpl w:val="1E46DDB4"/>
    <w:lvl w:ilvl="0" w:tplc="EDEAED24">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0"/>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A792652"/>
    <w:multiLevelType w:val="hybridMultilevel"/>
    <w:tmpl w:val="11A6541C"/>
    <w:lvl w:ilvl="0" w:tplc="7F208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B28DE"/>
    <w:multiLevelType w:val="hybridMultilevel"/>
    <w:tmpl w:val="F43AE5CA"/>
    <w:lvl w:ilvl="0" w:tplc="7C1CD882">
      <w:start w:val="1"/>
      <w:numFmt w:val="bullet"/>
      <w:lvlText w:val="-"/>
      <w:lvlJc w:val="left"/>
      <w:pPr>
        <w:tabs>
          <w:tab w:val="num" w:pos="720"/>
        </w:tabs>
        <w:ind w:left="720" w:hanging="360"/>
      </w:pPr>
      <w:rPr>
        <w:rFonts w:ascii="Arial" w:hAnsi="Aria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71DEF"/>
    <w:multiLevelType w:val="hybridMultilevel"/>
    <w:tmpl w:val="1C621BCC"/>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D15C84"/>
    <w:multiLevelType w:val="hybridMultilevel"/>
    <w:tmpl w:val="14D0EB48"/>
    <w:lvl w:ilvl="0" w:tplc="7DD6FB7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40751C"/>
    <w:multiLevelType w:val="multilevel"/>
    <w:tmpl w:val="85B866D6"/>
    <w:lvl w:ilvl="0">
      <w:start w:val="1"/>
      <w:numFmt w:val="lowerRoman"/>
      <w:lvlText w:val="(%1)"/>
      <w:lvlJc w:val="left"/>
      <w:pPr>
        <w:tabs>
          <w:tab w:val="num" w:pos="851"/>
        </w:tabs>
        <w:ind w:left="851" w:hanging="491"/>
      </w:pPr>
      <w:rPr>
        <w:rFonts w:ascii="Arial" w:hAnsi="Arial" w:hint="default"/>
        <w:caps w:val="0"/>
        <w:strike w:val="0"/>
        <w:dstrike w:val="0"/>
        <w:vanish w:val="0"/>
        <w:color w:val="000000"/>
        <w:ker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7420BAD"/>
    <w:multiLevelType w:val="hybridMultilevel"/>
    <w:tmpl w:val="60C021E8"/>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C14D1"/>
    <w:multiLevelType w:val="hybridMultilevel"/>
    <w:tmpl w:val="2B1ADBF2"/>
    <w:lvl w:ilvl="0" w:tplc="6D8867DE">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A4E0A94"/>
    <w:multiLevelType w:val="hybridMultilevel"/>
    <w:tmpl w:val="E974C944"/>
    <w:lvl w:ilvl="0" w:tplc="77F6BD4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447947"/>
    <w:multiLevelType w:val="hybridMultilevel"/>
    <w:tmpl w:val="FE0CCDAA"/>
    <w:lvl w:ilvl="0" w:tplc="A1B63690">
      <w:start w:val="1"/>
      <w:numFmt w:val="lowerRoman"/>
      <w:lvlText w:val="(%1)"/>
      <w:lvlJc w:val="left"/>
      <w:pPr>
        <w:tabs>
          <w:tab w:val="num" w:pos="851"/>
        </w:tabs>
        <w:ind w:left="851" w:hanging="491"/>
      </w:pPr>
      <w:rPr>
        <w:rFonts w:ascii="Verdana" w:hAnsi="Verdana" w:hint="default"/>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59C318D"/>
    <w:multiLevelType w:val="hybridMultilevel"/>
    <w:tmpl w:val="26B0A4DC"/>
    <w:lvl w:ilvl="0" w:tplc="2820C2C2">
      <w:start w:val="1"/>
      <w:numFmt w:val="lowerRoman"/>
      <w:lvlText w:val="(%1)"/>
      <w:lvlJc w:val="left"/>
      <w:pPr>
        <w:tabs>
          <w:tab w:val="num" w:pos="851"/>
        </w:tabs>
        <w:ind w:left="851" w:hanging="491"/>
      </w:pPr>
      <w:rPr>
        <w:rFonts w:ascii="Arial" w:hAnsi="Arial" w:hint="default"/>
        <w:caps w:val="0"/>
        <w:strike w:val="0"/>
        <w:dstrike w:val="0"/>
        <w:vanish w:val="0"/>
        <w:color w:val="000000"/>
        <w:kern w:val="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7C1CD882">
      <w:start w:val="1"/>
      <w:numFmt w:val="bullet"/>
      <w:lvlText w:val="-"/>
      <w:lvlJc w:val="left"/>
      <w:pPr>
        <w:tabs>
          <w:tab w:val="num" w:pos="1440"/>
        </w:tabs>
        <w:ind w:left="1440" w:hanging="360"/>
      </w:pPr>
      <w:rPr>
        <w:rFonts w:ascii="Arial" w:hAnsi="Arial" w:hint="default"/>
        <w:caps w:val="0"/>
        <w:strike w:val="0"/>
        <w:dstrike w:val="0"/>
        <w:vanish w:val="0"/>
        <w:color w:val="000000"/>
        <w:kern w:val="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8FA616E"/>
    <w:multiLevelType w:val="hybridMultilevel"/>
    <w:tmpl w:val="16B0AA76"/>
    <w:lvl w:ilvl="0" w:tplc="8F7866E0">
      <w:start w:val="1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DA5EF2"/>
    <w:multiLevelType w:val="hybridMultilevel"/>
    <w:tmpl w:val="7D48C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1"/>
  </w:num>
  <w:num w:numId="3">
    <w:abstractNumId w:val="8"/>
  </w:num>
  <w:num w:numId="4">
    <w:abstractNumId w:val="10"/>
  </w:num>
  <w:num w:numId="5">
    <w:abstractNumId w:val="27"/>
  </w:num>
  <w:num w:numId="6">
    <w:abstractNumId w:val="28"/>
  </w:num>
  <w:num w:numId="7">
    <w:abstractNumId w:val="19"/>
  </w:num>
  <w:num w:numId="8">
    <w:abstractNumId w:val="6"/>
  </w:num>
  <w:num w:numId="9">
    <w:abstractNumId w:val="12"/>
  </w:num>
  <w:num w:numId="10">
    <w:abstractNumId w:val="9"/>
  </w:num>
  <w:num w:numId="11">
    <w:abstractNumId w:val="22"/>
  </w:num>
  <w:num w:numId="12">
    <w:abstractNumId w:val="26"/>
  </w:num>
  <w:num w:numId="13">
    <w:abstractNumId w:val="1"/>
  </w:num>
  <w:num w:numId="14">
    <w:abstractNumId w:val="17"/>
  </w:num>
  <w:num w:numId="15">
    <w:abstractNumId w:val="4"/>
  </w:num>
  <w:num w:numId="16">
    <w:abstractNumId w:val="24"/>
  </w:num>
  <w:num w:numId="17">
    <w:abstractNumId w:val="25"/>
  </w:num>
  <w:num w:numId="18">
    <w:abstractNumId w:val="7"/>
  </w:num>
  <w:num w:numId="19">
    <w:abstractNumId w:val="3"/>
  </w:num>
  <w:num w:numId="20">
    <w:abstractNumId w:val="14"/>
  </w:num>
  <w:num w:numId="21">
    <w:abstractNumId w:val="20"/>
  </w:num>
  <w:num w:numId="22">
    <w:abstractNumId w:val="16"/>
  </w:num>
  <w:num w:numId="23">
    <w:abstractNumId w:val="5"/>
  </w:num>
  <w:num w:numId="24">
    <w:abstractNumId w:val="23"/>
  </w:num>
  <w:num w:numId="25">
    <w:abstractNumId w:val="13"/>
  </w:num>
  <w:num w:numId="26">
    <w:abstractNumId w:val="18"/>
  </w:num>
  <w:num w:numId="27">
    <w:abstractNumId w:val="0"/>
  </w:num>
  <w:num w:numId="28">
    <w:abstractNumId w:val="29"/>
  </w:num>
  <w:num w:numId="29">
    <w:abstractNumId w:val="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72"/>
    <w:rsid w:val="0000695F"/>
    <w:rsid w:val="00060726"/>
    <w:rsid w:val="00067C5B"/>
    <w:rsid w:val="00087EC9"/>
    <w:rsid w:val="00093253"/>
    <w:rsid w:val="00093A2B"/>
    <w:rsid w:val="00095848"/>
    <w:rsid w:val="000B061D"/>
    <w:rsid w:val="000B36FB"/>
    <w:rsid w:val="00127CA2"/>
    <w:rsid w:val="00160572"/>
    <w:rsid w:val="001A4687"/>
    <w:rsid w:val="001C1B86"/>
    <w:rsid w:val="001C6975"/>
    <w:rsid w:val="001E0073"/>
    <w:rsid w:val="001E357B"/>
    <w:rsid w:val="001E7732"/>
    <w:rsid w:val="001F5A5A"/>
    <w:rsid w:val="0022626F"/>
    <w:rsid w:val="00237B21"/>
    <w:rsid w:val="00242719"/>
    <w:rsid w:val="00247829"/>
    <w:rsid w:val="00265213"/>
    <w:rsid w:val="00271771"/>
    <w:rsid w:val="002C19B1"/>
    <w:rsid w:val="002C3202"/>
    <w:rsid w:val="002E72ED"/>
    <w:rsid w:val="002F29B2"/>
    <w:rsid w:val="00310E70"/>
    <w:rsid w:val="003856D8"/>
    <w:rsid w:val="00385A22"/>
    <w:rsid w:val="003C362D"/>
    <w:rsid w:val="003C478F"/>
    <w:rsid w:val="003E095C"/>
    <w:rsid w:val="00413516"/>
    <w:rsid w:val="0044777B"/>
    <w:rsid w:val="00451ECB"/>
    <w:rsid w:val="00453CDB"/>
    <w:rsid w:val="004A3FFC"/>
    <w:rsid w:val="004C0E90"/>
    <w:rsid w:val="004F715B"/>
    <w:rsid w:val="004F75ED"/>
    <w:rsid w:val="0050361D"/>
    <w:rsid w:val="005363FF"/>
    <w:rsid w:val="005631DB"/>
    <w:rsid w:val="00570769"/>
    <w:rsid w:val="00592213"/>
    <w:rsid w:val="005A6F42"/>
    <w:rsid w:val="005B22DB"/>
    <w:rsid w:val="005B3122"/>
    <w:rsid w:val="005B31DF"/>
    <w:rsid w:val="005D2FF4"/>
    <w:rsid w:val="005F1C0D"/>
    <w:rsid w:val="00644D12"/>
    <w:rsid w:val="0065283A"/>
    <w:rsid w:val="006612F4"/>
    <w:rsid w:val="006C4A13"/>
    <w:rsid w:val="006D4D10"/>
    <w:rsid w:val="006E6AE7"/>
    <w:rsid w:val="00785BB7"/>
    <w:rsid w:val="007A586B"/>
    <w:rsid w:val="007A6325"/>
    <w:rsid w:val="007B570B"/>
    <w:rsid w:val="00801116"/>
    <w:rsid w:val="00801178"/>
    <w:rsid w:val="008132AC"/>
    <w:rsid w:val="00822EFA"/>
    <w:rsid w:val="008259BC"/>
    <w:rsid w:val="00852BC8"/>
    <w:rsid w:val="00876874"/>
    <w:rsid w:val="00881BE3"/>
    <w:rsid w:val="00893269"/>
    <w:rsid w:val="008B5777"/>
    <w:rsid w:val="008B5DA8"/>
    <w:rsid w:val="008F06A7"/>
    <w:rsid w:val="008F0E51"/>
    <w:rsid w:val="009152B5"/>
    <w:rsid w:val="009423D8"/>
    <w:rsid w:val="009817BD"/>
    <w:rsid w:val="00990DA7"/>
    <w:rsid w:val="009C7778"/>
    <w:rsid w:val="009F4773"/>
    <w:rsid w:val="009F580A"/>
    <w:rsid w:val="00A02E70"/>
    <w:rsid w:val="00A1197A"/>
    <w:rsid w:val="00A5707C"/>
    <w:rsid w:val="00A84972"/>
    <w:rsid w:val="00AC1F50"/>
    <w:rsid w:val="00AC39AF"/>
    <w:rsid w:val="00AC73C6"/>
    <w:rsid w:val="00AE4225"/>
    <w:rsid w:val="00B10F69"/>
    <w:rsid w:val="00B35D2F"/>
    <w:rsid w:val="00B935A7"/>
    <w:rsid w:val="00B96D2F"/>
    <w:rsid w:val="00BB2ED5"/>
    <w:rsid w:val="00BF57C0"/>
    <w:rsid w:val="00C115C4"/>
    <w:rsid w:val="00C72735"/>
    <w:rsid w:val="00CC4C47"/>
    <w:rsid w:val="00CD3269"/>
    <w:rsid w:val="00CE1B26"/>
    <w:rsid w:val="00CE273D"/>
    <w:rsid w:val="00D16127"/>
    <w:rsid w:val="00D6139E"/>
    <w:rsid w:val="00D72E7B"/>
    <w:rsid w:val="00D76D17"/>
    <w:rsid w:val="00D77545"/>
    <w:rsid w:val="00D92597"/>
    <w:rsid w:val="00DA3587"/>
    <w:rsid w:val="00DC31EC"/>
    <w:rsid w:val="00DC6B64"/>
    <w:rsid w:val="00DE51F3"/>
    <w:rsid w:val="00E25779"/>
    <w:rsid w:val="00E9584D"/>
    <w:rsid w:val="00EC53D7"/>
    <w:rsid w:val="00EC670B"/>
    <w:rsid w:val="00EE3E49"/>
    <w:rsid w:val="00EE4DDD"/>
    <w:rsid w:val="00EF3ADC"/>
    <w:rsid w:val="00F27714"/>
    <w:rsid w:val="00F418EB"/>
    <w:rsid w:val="00F446F4"/>
    <w:rsid w:val="00F952B8"/>
    <w:rsid w:val="00F96433"/>
    <w:rsid w:val="00F96E92"/>
    <w:rsid w:val="00FA5E82"/>
    <w:rsid w:val="00FB2D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50C6C"/>
  <w15:chartTrackingRefBased/>
  <w15:docId w15:val="{DA1F8CCA-F227-43A5-8669-D999A39D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aliases w:val="f"/>
    <w:basedOn w:val="Normal"/>
    <w:semiHidden/>
    <w:pPr>
      <w:tabs>
        <w:tab w:val="center" w:pos="4153"/>
        <w:tab w:val="right" w:pos="8306"/>
      </w:tabs>
    </w:pPr>
  </w:style>
  <w:style w:type="paragraph" w:customStyle="1" w:styleId="Times">
    <w:name w:val="Times"/>
    <w:basedOn w:val="Normal"/>
    <w:pPr>
      <w:jc w:val="both"/>
    </w:pPr>
    <w:rPr>
      <w:rFonts w:ascii="Times" w:hAnsi="Times"/>
      <w:szCs w:val="20"/>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emiHidden/>
  </w:style>
  <w:style w:type="paragraph" w:styleId="NormalWeb">
    <w:name w:val="Normal (Web)"/>
    <w:basedOn w:val="Normal"/>
    <w:uiPriority w:val="99"/>
    <w:unhideWhenUsed/>
    <w:rsid w:val="00CD3269"/>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46772">
      <w:bodyDiv w:val="1"/>
      <w:marLeft w:val="0"/>
      <w:marRight w:val="0"/>
      <w:marTop w:val="0"/>
      <w:marBottom w:val="0"/>
      <w:divBdr>
        <w:top w:val="none" w:sz="0" w:space="0" w:color="auto"/>
        <w:left w:val="none" w:sz="0" w:space="0" w:color="auto"/>
        <w:bottom w:val="none" w:sz="0" w:space="0" w:color="auto"/>
        <w:right w:val="none" w:sz="0" w:space="0" w:color="auto"/>
      </w:divBdr>
    </w:div>
    <w:div w:id="993797109">
      <w:bodyDiv w:val="1"/>
      <w:marLeft w:val="0"/>
      <w:marRight w:val="0"/>
      <w:marTop w:val="0"/>
      <w:marBottom w:val="0"/>
      <w:divBdr>
        <w:top w:val="none" w:sz="0" w:space="0" w:color="auto"/>
        <w:left w:val="none" w:sz="0" w:space="0" w:color="auto"/>
        <w:bottom w:val="none" w:sz="0" w:space="0" w:color="auto"/>
        <w:right w:val="none" w:sz="0" w:space="0" w:color="auto"/>
      </w:divBdr>
    </w:div>
    <w:div w:id="1094206981">
      <w:bodyDiv w:val="1"/>
      <w:marLeft w:val="0"/>
      <w:marRight w:val="0"/>
      <w:marTop w:val="0"/>
      <w:marBottom w:val="0"/>
      <w:divBdr>
        <w:top w:val="none" w:sz="0" w:space="0" w:color="auto"/>
        <w:left w:val="none" w:sz="0" w:space="0" w:color="auto"/>
        <w:bottom w:val="none" w:sz="0" w:space="0" w:color="auto"/>
        <w:right w:val="none" w:sz="0" w:space="0" w:color="auto"/>
      </w:divBdr>
    </w:div>
    <w:div w:id="1385908372">
      <w:bodyDiv w:val="1"/>
      <w:marLeft w:val="0"/>
      <w:marRight w:val="0"/>
      <w:marTop w:val="0"/>
      <w:marBottom w:val="0"/>
      <w:divBdr>
        <w:top w:val="none" w:sz="0" w:space="0" w:color="auto"/>
        <w:left w:val="none" w:sz="0" w:space="0" w:color="auto"/>
        <w:bottom w:val="none" w:sz="0" w:space="0" w:color="auto"/>
        <w:right w:val="none" w:sz="0" w:space="0" w:color="auto"/>
      </w:divBdr>
    </w:div>
    <w:div w:id="1530072688">
      <w:bodyDiv w:val="1"/>
      <w:marLeft w:val="0"/>
      <w:marRight w:val="0"/>
      <w:marTop w:val="0"/>
      <w:marBottom w:val="0"/>
      <w:divBdr>
        <w:top w:val="none" w:sz="0" w:space="0" w:color="auto"/>
        <w:left w:val="none" w:sz="0" w:space="0" w:color="auto"/>
        <w:bottom w:val="none" w:sz="0" w:space="0" w:color="auto"/>
        <w:right w:val="none" w:sz="0" w:space="0" w:color="auto"/>
      </w:divBdr>
    </w:div>
    <w:div w:id="1536188797">
      <w:bodyDiv w:val="1"/>
      <w:marLeft w:val="0"/>
      <w:marRight w:val="0"/>
      <w:marTop w:val="0"/>
      <w:marBottom w:val="0"/>
      <w:divBdr>
        <w:top w:val="none" w:sz="0" w:space="0" w:color="auto"/>
        <w:left w:val="none" w:sz="0" w:space="0" w:color="auto"/>
        <w:bottom w:val="none" w:sz="0" w:space="0" w:color="auto"/>
        <w:right w:val="none" w:sz="0" w:space="0" w:color="auto"/>
      </w:divBdr>
    </w:div>
    <w:div w:id="16661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clark\Local%20Settings\Temp\wz29e0\REGIONS%20TOOLKIT\REBRAND%20REGION%20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REBRAND REGION AGENDA.dot</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AGENDA</vt:lpstr>
    </vt:vector>
  </TitlesOfParts>
  <Company>CIPFA</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Charlton, James</dc:creator>
  <cp:keywords/>
  <cp:lastModifiedBy>Kevin Johnston</cp:lastModifiedBy>
  <cp:revision>2</cp:revision>
  <cp:lastPrinted>2011-03-08T15:45:00Z</cp:lastPrinted>
  <dcterms:created xsi:type="dcterms:W3CDTF">2020-07-02T11:40:00Z</dcterms:created>
  <dcterms:modified xsi:type="dcterms:W3CDTF">2020-07-02T11:40:00Z</dcterms:modified>
</cp:coreProperties>
</file>